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A" w:rsidRDefault="00B85F7A" w:rsidP="00B85F7A">
      <w:pPr>
        <w:spacing w:line="596" w:lineRule="exact"/>
        <w:ind w:left="0"/>
        <w:jc w:val="left"/>
        <w:rPr>
          <w:rFonts w:ascii="方正小标宋简体" w:eastAsia="方正小标宋简体" w:hAnsi="方正小标宋简体" w:cs="方正小标宋简体"/>
          <w:color w:val="000000"/>
          <w:sz w:val="28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40"/>
        </w:rPr>
        <w:t>附件1：</w:t>
      </w:r>
    </w:p>
    <w:p w:rsidR="00B85F7A" w:rsidRDefault="00B85F7A" w:rsidP="00B85F7A">
      <w:pPr>
        <w:spacing w:line="596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0"/>
        </w:rPr>
        <w:t>2016年金融机构融资奖励专项资金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0"/>
        </w:rPr>
        <w:t>基础数据表</w:t>
      </w:r>
    </w:p>
    <w:tbl>
      <w:tblPr>
        <w:tblW w:w="9345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6653"/>
      </w:tblGrid>
      <w:tr w:rsidR="00B85F7A" w:rsidTr="00B85F7A">
        <w:trPr>
          <w:trHeight w:val="542"/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一、基本情况</w:t>
            </w:r>
          </w:p>
        </w:tc>
      </w:tr>
      <w:tr w:rsidR="00B85F7A" w:rsidTr="00B85F7A">
        <w:trPr>
          <w:trHeight w:val="616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</w:t>
            </w:r>
            <w:r>
              <w:rPr>
                <w:kern w:val="0"/>
                <w:szCs w:val="21"/>
              </w:rPr>
              <w:t xml:space="preserve">   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湖南省人民政府金融工作办公室</w:t>
            </w:r>
          </w:p>
        </w:tc>
      </w:tr>
      <w:tr w:rsidR="00B85F7A" w:rsidTr="00B85F7A">
        <w:trPr>
          <w:trHeight w:val="616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单位性质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正厅级行政单位</w:t>
            </w:r>
          </w:p>
        </w:tc>
      </w:tr>
      <w:tr w:rsidR="00B85F7A" w:rsidTr="00B85F7A">
        <w:trPr>
          <w:trHeight w:val="616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人员编制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  <w:r>
              <w:rPr>
                <w:rFonts w:hint="eastAsia"/>
                <w:kern w:val="0"/>
                <w:szCs w:val="21"/>
              </w:rPr>
              <w:t>人</w:t>
            </w:r>
          </w:p>
        </w:tc>
      </w:tr>
      <w:tr w:rsidR="00B85F7A" w:rsidTr="00B85F7A">
        <w:trPr>
          <w:trHeight w:val="578"/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二、项目支出情况</w:t>
            </w:r>
          </w:p>
        </w:tc>
      </w:tr>
      <w:tr w:rsidR="00B85F7A" w:rsidTr="00B85F7A">
        <w:trPr>
          <w:trHeight w:val="599"/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财政专项资金总额及到位情况（万元）</w:t>
            </w:r>
          </w:p>
        </w:tc>
      </w:tr>
      <w:tr w:rsidR="00B85F7A" w:rsidTr="00B85F7A">
        <w:trPr>
          <w:trHeight w:val="45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省财政拨款</w:t>
            </w:r>
          </w:p>
        </w:tc>
      </w:tr>
      <w:tr w:rsidR="00B85F7A" w:rsidTr="00B85F7A">
        <w:trPr>
          <w:trHeight w:val="52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应到位资金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2549.06</w:t>
            </w:r>
          </w:p>
        </w:tc>
      </w:tr>
      <w:tr w:rsidR="00B85F7A" w:rsidTr="00B85F7A">
        <w:trPr>
          <w:trHeight w:val="52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实际到位金额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2549.06</w:t>
            </w:r>
          </w:p>
        </w:tc>
      </w:tr>
      <w:tr w:rsidR="00B85F7A" w:rsidTr="00B85F7A">
        <w:trPr>
          <w:trHeight w:val="525"/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财政专项资金使用情况（万元）</w:t>
            </w:r>
          </w:p>
        </w:tc>
      </w:tr>
      <w:tr w:rsidR="00B85F7A" w:rsidTr="00B85F7A">
        <w:trPr>
          <w:trHeight w:val="52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计划使用资金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2549.06</w:t>
            </w:r>
          </w:p>
        </w:tc>
      </w:tr>
      <w:tr w:rsidR="00B85F7A" w:rsidTr="00B85F7A">
        <w:trPr>
          <w:trHeight w:val="52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实际使用金额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ind w:leftChars="200" w:firstLineChars="1250" w:firstLine="262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2456.06</w:t>
            </w:r>
          </w:p>
        </w:tc>
      </w:tr>
      <w:tr w:rsidR="00B85F7A" w:rsidTr="00B85F7A">
        <w:trPr>
          <w:trHeight w:val="478"/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三、项目产出效果</w:t>
            </w:r>
          </w:p>
        </w:tc>
      </w:tr>
      <w:tr w:rsidR="00B85F7A" w:rsidTr="00B85F7A">
        <w:trPr>
          <w:trHeight w:val="502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新增企业上市数量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家</w:t>
            </w:r>
          </w:p>
        </w:tc>
      </w:tr>
      <w:tr w:rsidR="00B85F7A" w:rsidTr="00B85F7A">
        <w:trPr>
          <w:trHeight w:val="502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新增新三板挂牌企业数量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91</w:t>
            </w:r>
            <w:r>
              <w:rPr>
                <w:rFonts w:hint="eastAsia"/>
                <w:szCs w:val="21"/>
              </w:rPr>
              <w:t>家</w:t>
            </w:r>
          </w:p>
        </w:tc>
      </w:tr>
      <w:tr w:rsidR="00B85F7A" w:rsidTr="00B85F7A">
        <w:trPr>
          <w:trHeight w:val="50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增挂区域性股权交易市场挂牌企业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1383</w:t>
            </w:r>
            <w:r>
              <w:rPr>
                <w:rFonts w:hint="eastAsia"/>
                <w:szCs w:val="21"/>
              </w:rPr>
              <w:t>家</w:t>
            </w:r>
          </w:p>
        </w:tc>
      </w:tr>
      <w:tr w:rsidR="00B85F7A" w:rsidTr="00B85F7A">
        <w:trPr>
          <w:trHeight w:val="50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新增村镇银行数量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家</w:t>
            </w:r>
          </w:p>
        </w:tc>
      </w:tr>
    </w:tbl>
    <w:p w:rsidR="00B85F7A" w:rsidRDefault="00B85F7A" w:rsidP="00B85F7A">
      <w:pPr>
        <w:widowControl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</w:t>
      </w:r>
      <w:r>
        <w:rPr>
          <w:rFonts w:ascii="黑体" w:eastAsia="黑体" w:hAnsi="Times New Roman" w:hint="eastAsia"/>
          <w:sz w:val="28"/>
          <w:szCs w:val="28"/>
        </w:rPr>
        <w:t>2015年度湖南省金融机构奖励专项资金</w:t>
      </w:r>
      <w:r>
        <w:rPr>
          <w:rFonts w:ascii="黑体" w:eastAsia="黑体" w:hint="eastAsia"/>
          <w:sz w:val="28"/>
          <w:szCs w:val="28"/>
        </w:rPr>
        <w:t>分配及使用明细表</w:t>
      </w:r>
    </w:p>
    <w:p w:rsidR="00B85F7A" w:rsidRDefault="00B85F7A" w:rsidP="00B85F7A">
      <w:pPr>
        <w:widowControl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br w:type="page"/>
      </w:r>
      <w:r>
        <w:rPr>
          <w:rFonts w:ascii="黑体" w:eastAsia="黑体" w:hAnsi="Times New Roman" w:hint="eastAsia"/>
          <w:sz w:val="28"/>
          <w:szCs w:val="28"/>
        </w:rPr>
        <w:lastRenderedPageBreak/>
        <w:t>2015年度湖南省金融机构奖励专项资金</w:t>
      </w:r>
      <w:r>
        <w:rPr>
          <w:rFonts w:ascii="黑体" w:eastAsia="黑体" w:hint="eastAsia"/>
          <w:sz w:val="28"/>
          <w:szCs w:val="28"/>
        </w:rPr>
        <w:t>分配及使用明细表</w:t>
      </w:r>
    </w:p>
    <w:tbl>
      <w:tblPr>
        <w:tblW w:w="9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783"/>
        <w:gridCol w:w="1828"/>
        <w:gridCol w:w="1688"/>
      </w:tblGrid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序号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金融机构名称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分配金额</w:t>
            </w:r>
            <w:r>
              <w:rPr>
                <w:rFonts w:ascii="Times New Roman" w:hint="eastAsia"/>
                <w:kern w:val="0"/>
                <w:szCs w:val="21"/>
              </w:rPr>
              <w:t>（万元）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使用金额</w:t>
            </w:r>
            <w:r>
              <w:rPr>
                <w:rFonts w:ascii="Times New Roman" w:hint="eastAsia"/>
                <w:kern w:val="0"/>
                <w:szCs w:val="21"/>
              </w:rPr>
              <w:t>（万元）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国家开发银行股份有限公司湖南省分行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中国农业发展银行湖南省分行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中国进出口银行湖南省分行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中国工商银行股份有限公司湖南省分行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125.0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125.0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中国农业银行股份有限公司湖南省分行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中国建设银行股份有限公司湖南省分行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交通银行股份有限公司湖南省分行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中国邮政储蓄银行股份有限公司湖南省分行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湖南省农村信用社联合社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华融湘江银行股份有限公司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135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长沙银行股份有限公司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中信银行股份有限公司长沙分行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35.0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35.0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中国光大银行股份有限公司长沙分行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55.00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招商银行股份有限公司长沙分行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兴业银行股份有限公司长沙分行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上海浦东发展银行股份有限公司长沙分行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中国民生银行股份有限公司长沙分行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广发银行股份有限公司长沙分行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华夏银行股份有限公司长沙分行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东莞银行股份有限公司长沙分行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广东南粤银行股份有限公司长沙分行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渤海银行股份有限公司长沙分行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汇丰银行（中国）有限公司长沙分行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花旗银行（中国）有限公司长沙分行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新韩银行（中国）有限公司长沙分行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东亚银行（中国）有限公司长沙分行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渣打银行（中国）有限公司长沙分行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上海农商银行村镇银行管理部湖南分部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财富证券有限责任公司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59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方正证券股份有限公司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人保资本投资管理有限公司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中国人寿资产管理有限公司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中国人民财产保险股份有限公司湖南省分公司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50.00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50.00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中国太平洋财产保险股份有限公司湖南分公司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中国平安财产保险股份有限公司湖南分公司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10.00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中国人寿财产保险股份有限公司湖南省分公司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湖南省中小企业信用担保有限责任公司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浏阳市企业信用担保有限责任公司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长沙经济技术开发区投资担保有限公司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湖南金信担保有限责任公司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常德财鑫投融资担保集团有限公司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中国人民银行长沙中心支行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50.00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中国银行业监督管理委员会湖南监管局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中国证券监督管理委员会湖南监管局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中国保险监督管理委员会湖南监管局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27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宁乡县信达小额贷款有限责任公司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长沙市天心区安迅小额贷款有限公司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湘乡市新湘小额贷款股份有限公司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衡山县银泰小额贷款有限公司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常德市武陵区双鑫小额贷款股份有限公司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长沙市芙蓉区友阿小额贷款有限公司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吉首市海圳小额贷款有限责任公司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55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炎陵县银太小额贷款股份有限公司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湘潭雨湖区城郊小额贷款有限公司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常德市汉寿县永丰华盛小额贷款股份有限公司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7.5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湖南信托有限责任公司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23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湖南农业信用担保有限公司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40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湖南股权交易所有限公司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4.06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4.06</w:t>
            </w:r>
          </w:p>
        </w:tc>
      </w:tr>
      <w:tr w:rsidR="00B85F7A" w:rsidTr="00B85F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中国出口信用保险公司长沙营业管理部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</w:tr>
      <w:tr w:rsidR="00B85F7A" w:rsidTr="00B85F7A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A" w:rsidRDefault="00B85F7A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2549.06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A" w:rsidRDefault="00B85F7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2456.06</w:t>
            </w:r>
          </w:p>
        </w:tc>
      </w:tr>
    </w:tbl>
    <w:p w:rsidR="00B85F7A" w:rsidRDefault="00B85F7A" w:rsidP="00B85F7A">
      <w:pPr>
        <w:rPr>
          <w:rFonts w:ascii="黑体" w:eastAsia="黑体" w:hint="eastAsia"/>
          <w:sz w:val="28"/>
          <w:szCs w:val="28"/>
        </w:rPr>
      </w:pPr>
    </w:p>
    <w:p w:rsidR="00E55E00" w:rsidRDefault="00E55E00"/>
    <w:sectPr w:rsidR="00E55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00" w:rsidRDefault="00E55E00" w:rsidP="00B85F7A">
      <w:pPr>
        <w:spacing w:line="240" w:lineRule="auto"/>
      </w:pPr>
      <w:r>
        <w:separator/>
      </w:r>
    </w:p>
  </w:endnote>
  <w:endnote w:type="continuationSeparator" w:id="1">
    <w:p w:rsidR="00E55E00" w:rsidRDefault="00E55E00" w:rsidP="00B85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00" w:rsidRDefault="00E55E00" w:rsidP="00B85F7A">
      <w:pPr>
        <w:spacing w:line="240" w:lineRule="auto"/>
      </w:pPr>
      <w:r>
        <w:separator/>
      </w:r>
    </w:p>
  </w:footnote>
  <w:footnote w:type="continuationSeparator" w:id="1">
    <w:p w:rsidR="00E55E00" w:rsidRDefault="00E55E00" w:rsidP="00B85F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F7A"/>
    <w:rsid w:val="00B85F7A"/>
    <w:rsid w:val="00E5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A"/>
    <w:pPr>
      <w:widowControl w:val="0"/>
      <w:spacing w:line="360" w:lineRule="auto"/>
      <w:ind w:left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F7A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2017-06-29T02:35:00Z</dcterms:created>
  <dcterms:modified xsi:type="dcterms:W3CDTF">2017-06-29T02:35:00Z</dcterms:modified>
</cp:coreProperties>
</file>