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spacing w:line="560" w:lineRule="exact"/>
        <w:jc w:val="left"/>
        <w:textAlignment w:val="auto"/>
        <w:rPr>
          <w:rFonts w:hint="default" w:ascii="Times New Roman" w:hAnsi="Times New Roman" w:eastAsia="黑体" w:cs="Times New Roman"/>
          <w:spacing w:val="-13"/>
          <w:sz w:val="32"/>
          <w:szCs w:val="32"/>
        </w:rPr>
      </w:pPr>
      <w:r>
        <w:rPr>
          <w:rFonts w:hint="default" w:ascii="Times New Roman" w:hAnsi="Times New Roman" w:eastAsia="黑体" w:cs="Times New Roman"/>
          <w:spacing w:val="-13"/>
          <w:sz w:val="32"/>
          <w:szCs w:val="32"/>
        </w:rPr>
        <w:t>附件3</w:t>
      </w:r>
    </w:p>
    <w:p>
      <w:pPr>
        <w:keepNext w:val="0"/>
        <w:keepLines w:val="0"/>
        <w:pageBreakBefore w:val="0"/>
        <w:kinsoku/>
        <w:wordWrap/>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wordWrap/>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年度债权融资担保增信和风险</w:t>
      </w:r>
    </w:p>
    <w:p>
      <w:pPr>
        <w:keepNext w:val="0"/>
        <w:keepLines w:val="0"/>
        <w:pageBreakBefore w:val="0"/>
        <w:kinsoku/>
        <w:wordWrap/>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补偿资金申报方案</w:t>
      </w:r>
    </w:p>
    <w:p>
      <w:pPr>
        <w:keepNext w:val="0"/>
        <w:keepLines w:val="0"/>
        <w:pageBreakBefore w:val="0"/>
        <w:kinsoku/>
        <w:wordWrap/>
        <w:topLinePunct w:val="0"/>
        <w:autoSpaceDE/>
        <w:autoSpaceDN/>
        <w:bidi w:val="0"/>
        <w:spacing w:line="560" w:lineRule="exact"/>
        <w:textAlignment w:val="auto"/>
        <w:rPr>
          <w:rFonts w:hint="default" w:ascii="Times New Roman" w:hAnsi="Times New Roman" w:eastAsia="仿宋_GB2312" w:cs="Times New Roman"/>
          <w:color w:val="000000"/>
          <w:sz w:val="32"/>
          <w:szCs w:val="32"/>
        </w:rPr>
      </w:pPr>
    </w:p>
    <w:bookmarkEnd w:id="0"/>
    <w:p>
      <w:pPr>
        <w:keepNext w:val="0"/>
        <w:keepLines w:val="0"/>
        <w:pageBreakBefore w:val="0"/>
        <w:kinsoku/>
        <w:wordWrap/>
        <w:topLinePunct w:val="0"/>
        <w:autoSpaceDE/>
        <w:autoSpaceDN/>
        <w:bidi w:val="0"/>
        <w:spacing w:line="560" w:lineRule="exact"/>
        <w:ind w:firstLine="640"/>
        <w:rPr>
          <w:rFonts w:hint="default" w:ascii="Times New Roman" w:hAnsi="Times New Roman" w:eastAsia="仿宋_GB2312" w:cs="Times New Roman"/>
          <w:sz w:val="32"/>
          <w:szCs w:val="32"/>
          <w:u w:val="none"/>
        </w:rPr>
      </w:pPr>
      <w:r>
        <w:rPr>
          <w:rFonts w:hint="default" w:ascii="Times New Roman" w:hAnsi="Times New Roman" w:eastAsia="仿宋_GB2312" w:cs="Times New Roman"/>
          <w:color w:val="000000"/>
          <w:sz w:val="32"/>
          <w:szCs w:val="32"/>
        </w:rPr>
        <w:t>为做好2025年度债权融资担保增信和风险补偿资金的组</w:t>
      </w:r>
      <w:r>
        <w:rPr>
          <w:rFonts w:hint="default" w:ascii="Times New Roman" w:hAnsi="Times New Roman" w:eastAsia="仿宋_GB2312" w:cs="Times New Roman"/>
          <w:sz w:val="32"/>
          <w:szCs w:val="32"/>
        </w:rPr>
        <w:t>织申报工作，根据《湖南省财政厅</w:t>
      </w:r>
      <w:r>
        <w:rPr>
          <w:rFonts w:hint="eastAsia" w:ascii="Times New Roman" w:hAnsi="Times New Roman" w:eastAsia="仿宋_GB2312" w:cs="Times New Roman"/>
          <w:sz w:val="32"/>
          <w:szCs w:val="32"/>
          <w:lang w:val="en-US" w:eastAsia="zh-CN"/>
        </w:rPr>
        <w:t xml:space="preserve"> 湖南省地方金融监督管理局</w:t>
      </w:r>
      <w:r>
        <w:rPr>
          <w:rFonts w:hint="default" w:ascii="Times New Roman" w:hAnsi="Times New Roman" w:eastAsia="仿宋_GB2312" w:cs="Times New Roman"/>
          <w:sz w:val="32"/>
          <w:szCs w:val="32"/>
        </w:rPr>
        <w:t>关于印发〈湖南省金融发展专项资金管理办法〉的通知》</w:t>
      </w:r>
      <w:r>
        <w:rPr>
          <w:rFonts w:hint="default" w:ascii="Times New Roman" w:hAnsi="Times New Roman" w:eastAsia="仿宋_GB2312" w:cs="Times New Roman"/>
          <w:color w:val="auto"/>
          <w:sz w:val="32"/>
          <w:szCs w:val="32"/>
        </w:rPr>
        <w:t>（湘财金〔</w:t>
      </w:r>
      <w:r>
        <w:rPr>
          <w:rFonts w:hint="default"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000000"/>
          <w:sz w:val="32"/>
          <w:szCs w:val="32"/>
          <w:u w:val="none"/>
        </w:rPr>
        <w:t>、《湖南省人民政府办公厅关于印发</w:t>
      </w:r>
      <w:r>
        <w:rPr>
          <w:rFonts w:hint="eastAsia"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湖南省金融服务“三高四新”战略若干政策措施</w:t>
      </w:r>
      <w:r>
        <w:rPr>
          <w:rFonts w:hint="eastAsia"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的通知》（湘政办发〔2021〕11号）</w:t>
      </w:r>
      <w:r>
        <w:rPr>
          <w:rFonts w:hint="eastAsia" w:ascii="Times New Roman" w:hAnsi="Times New Roman" w:eastAsia="仿宋_GB2312" w:cs="Times New Roman"/>
          <w:color w:val="000000"/>
          <w:sz w:val="32"/>
          <w:szCs w:val="32"/>
          <w:u w:val="none"/>
          <w:lang w:eastAsia="zh-CN"/>
        </w:rPr>
        <w:t>和</w:t>
      </w:r>
      <w:r>
        <w:rPr>
          <w:rFonts w:hint="default" w:ascii="Times New Roman" w:hAnsi="Times New Roman" w:eastAsia="仿宋_GB2312" w:cs="Times New Roman"/>
          <w:color w:val="000000"/>
          <w:sz w:val="32"/>
          <w:szCs w:val="32"/>
          <w:u w:val="none"/>
        </w:rPr>
        <w:t>《湖南省人民政府办公厅关于印发</w:t>
      </w:r>
      <w:r>
        <w:rPr>
          <w:rFonts w:hint="eastAsia"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做好常态化疫情防控促进全省批发零售、住宿餐饮、物流运输、文化旅游等消费领域企业发展的十条政策措施</w:t>
      </w:r>
      <w:r>
        <w:rPr>
          <w:rFonts w:hint="eastAsia"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的通知》（湘政办发〔2021〕51号）</w:t>
      </w:r>
      <w:r>
        <w:rPr>
          <w:rFonts w:hint="default" w:ascii="Times New Roman" w:hAnsi="Times New Roman" w:eastAsia="仿宋_GB2312" w:cs="Times New Roman"/>
          <w:sz w:val="32"/>
          <w:szCs w:val="32"/>
          <w:u w:val="none"/>
        </w:rPr>
        <w:t>等文件精神，制定此方案。</w:t>
      </w:r>
    </w:p>
    <w:p>
      <w:pPr>
        <w:keepNext w:val="0"/>
        <w:keepLines w:val="0"/>
        <w:pageBreakBefore w:val="0"/>
        <w:numPr>
          <w:ilvl w:val="0"/>
          <w:numId w:val="0"/>
        </w:numPr>
        <w:kinsoku/>
        <w:wordWrap/>
        <w:topLinePunct w:val="0"/>
        <w:autoSpaceDE/>
        <w:autoSpaceDN/>
        <w:bidi w:val="0"/>
        <w:spacing w:line="560" w:lineRule="exac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 xml:space="preserve">   一、</w:t>
      </w:r>
      <w:r>
        <w:rPr>
          <w:rFonts w:hint="eastAsia" w:ascii="Times New Roman" w:hAnsi="Times New Roman" w:eastAsia="黑体" w:cs="Times New Roman"/>
          <w:sz w:val="32"/>
          <w:szCs w:val="32"/>
          <w:lang w:eastAsia="zh-CN"/>
        </w:rPr>
        <w:t>小微企业贷款风险补偿</w:t>
      </w:r>
    </w:p>
    <w:p>
      <w:pPr>
        <w:keepNext w:val="0"/>
        <w:keepLines w:val="0"/>
        <w:pageBreakBefore w:val="0"/>
        <w:kinsoku/>
        <w:wordWrap/>
        <w:topLinePunct w:val="0"/>
        <w:autoSpaceDE/>
        <w:autoSpaceDN/>
        <w:bidi w:val="0"/>
        <w:spacing w:line="560" w:lineRule="exact"/>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 xml:space="preserve">    （一）</w:t>
      </w:r>
      <w:r>
        <w:rPr>
          <w:rFonts w:hint="eastAsia" w:ascii="Times New Roman" w:hAnsi="Times New Roman" w:eastAsia="楷体_GB2312" w:cs="Times New Roman"/>
          <w:sz w:val="32"/>
          <w:szCs w:val="32"/>
        </w:rPr>
        <w:t>申报对象分类和资格要求</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sz w:val="32"/>
          <w:szCs w:val="32"/>
        </w:rPr>
        <w:t>根据我省银行机构实际，将申报对象分为三类。第一类：政策性银行和大型国有商业银行（含邮政储蓄银行）；第二类：</w:t>
      </w:r>
      <w:r>
        <w:rPr>
          <w:rFonts w:hint="default" w:ascii="Times New Roman" w:hAnsi="Times New Roman" w:eastAsia="仿宋_GB2312" w:cs="Times New Roman"/>
          <w:color w:val="000000"/>
          <w:sz w:val="32"/>
          <w:szCs w:val="32"/>
          <w:lang w:eastAsia="zh-CN"/>
        </w:rPr>
        <w:t>湖南</w:t>
      </w:r>
      <w:r>
        <w:rPr>
          <w:rFonts w:hint="default" w:ascii="Times New Roman" w:hAnsi="Times New Roman" w:eastAsia="仿宋_GB2312" w:cs="Times New Roman"/>
          <w:color w:val="000000"/>
          <w:sz w:val="32"/>
          <w:szCs w:val="32"/>
        </w:rPr>
        <w:t>银行、长沙银行、三湘银行、全国性股份制商业银行、外省在湘城商行；第三类：农商行、</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年（含）以</w:t>
      </w:r>
      <w:r>
        <w:rPr>
          <w:rFonts w:hint="default" w:ascii="Times New Roman" w:hAnsi="Times New Roman" w:eastAsia="仿宋_GB2312" w:cs="Times New Roman"/>
          <w:sz w:val="32"/>
          <w:szCs w:val="32"/>
        </w:rPr>
        <w:t>前省内成立的村镇银行。</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根据三类机构</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
        </w:rPr>
        <w:t>0</w:t>
      </w:r>
      <w:r>
        <w:rPr>
          <w:rFonts w:hint="default" w:ascii="Times New Roman" w:hAnsi="Times New Roman" w:eastAsia="仿宋_GB2312" w:cs="Times New Roman"/>
          <w:color w:val="000000"/>
          <w:sz w:val="32"/>
          <w:szCs w:val="32"/>
        </w:rPr>
        <w:t>24年</w:t>
      </w:r>
      <w:r>
        <w:rPr>
          <w:rFonts w:hint="default" w:ascii="Times New Roman" w:hAnsi="Times New Roman" w:eastAsia="仿宋_GB2312" w:cs="Times New Roman"/>
          <w:color w:val="000000"/>
          <w:sz w:val="32"/>
          <w:szCs w:val="32"/>
          <w:lang w:eastAsia="zh-CN"/>
        </w:rPr>
        <w:t>度末</w:t>
      </w:r>
      <w:r>
        <w:rPr>
          <w:rFonts w:hint="default" w:ascii="Times New Roman" w:hAnsi="Times New Roman" w:eastAsia="仿宋_GB2312" w:cs="Times New Roman"/>
          <w:color w:val="000000"/>
          <w:sz w:val="32"/>
          <w:szCs w:val="32"/>
        </w:rPr>
        <w:t>普惠型小微企业贷款（含个体工商户、小微企业主经营性贷款，下同）余额</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auto"/>
          <w:sz w:val="32"/>
          <w:szCs w:val="32"/>
        </w:rPr>
        <w:t>须为正值</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及较年初</w:t>
      </w:r>
      <w:r>
        <w:rPr>
          <w:rFonts w:hint="default" w:ascii="Times New Roman" w:hAnsi="Times New Roman" w:eastAsia="仿宋_GB2312" w:cs="Times New Roman"/>
          <w:color w:val="000000"/>
          <w:sz w:val="32"/>
          <w:szCs w:val="32"/>
        </w:rPr>
        <w:t>增速</w:t>
      </w:r>
      <w:r>
        <w:rPr>
          <w:rFonts w:hint="default" w:ascii="Times New Roman" w:hAnsi="Times New Roman" w:eastAsia="仿宋_GB2312" w:cs="Times New Roman"/>
          <w:color w:val="000000"/>
          <w:sz w:val="32"/>
          <w:szCs w:val="32"/>
          <w:lang w:eastAsia="zh-CN"/>
        </w:rPr>
        <w:t>、普惠型农户生产经营性贷款余额</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auto"/>
          <w:sz w:val="32"/>
          <w:szCs w:val="32"/>
        </w:rPr>
        <w:t>须为正值</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及较年初增速</w:t>
      </w:r>
      <w:r>
        <w:rPr>
          <w:rFonts w:hint="default" w:ascii="Times New Roman" w:hAnsi="Times New Roman" w:eastAsia="仿宋_GB2312" w:cs="Times New Roman"/>
          <w:color w:val="000000"/>
          <w:sz w:val="32"/>
          <w:szCs w:val="32"/>
        </w:rPr>
        <w:t>，按</w:t>
      </w:r>
      <w:r>
        <w:rPr>
          <w:rFonts w:hint="default" w:ascii="Times New Roman" w:hAnsi="Times New Roman" w:eastAsia="仿宋_GB2312" w:cs="Times New Roman"/>
          <w:color w:val="000000"/>
          <w:sz w:val="32"/>
          <w:szCs w:val="32"/>
          <w:lang w:val="en-US" w:eastAsia="zh-CN"/>
        </w:rPr>
        <w:t>4：3：2：1</w:t>
      </w:r>
      <w:r>
        <w:rPr>
          <w:rFonts w:hint="default" w:ascii="Times New Roman" w:hAnsi="Times New Roman" w:eastAsia="仿宋_GB2312" w:cs="Times New Roman"/>
          <w:color w:val="000000"/>
          <w:sz w:val="32"/>
          <w:szCs w:val="32"/>
        </w:rPr>
        <w:t>的权重计算</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且分值高于同类型银行平均水平的机构，获风险补偿资金补助资格。</w:t>
      </w:r>
    </w:p>
    <w:p>
      <w:pPr>
        <w:keepNext w:val="0"/>
        <w:keepLines w:val="0"/>
        <w:pageBreakBefore w:val="0"/>
        <w:kinsoku/>
        <w:wordWrap/>
        <w:topLinePunct w:val="0"/>
        <w:autoSpaceDE/>
        <w:autoSpaceDN/>
        <w:bidi w:val="0"/>
        <w:spacing w:line="560" w:lineRule="exact"/>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 xml:space="preserve">    （二）申报条件</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符合条件的银行机构，按单笔小微企业贷款进行申报，须符合以下条件：</w:t>
      </w:r>
    </w:p>
    <w:p>
      <w:pPr>
        <w:keepNext w:val="0"/>
        <w:keepLines w:val="0"/>
        <w:pageBreakBefore w:val="0"/>
        <w:numPr>
          <w:ilvl w:val="0"/>
          <w:numId w:val="0"/>
        </w:numPr>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借款人或实际用款单位为在省内注册的小微企业（含个体工商户和小微企业主），属于小微企业的须在</w:t>
      </w:r>
      <w:r>
        <w:rPr>
          <w:rFonts w:hint="default" w:ascii="Times New Roman" w:hAnsi="Times New Roman" w:eastAsia="仿宋_GB2312" w:cs="Times New Roman"/>
          <w:color w:val="000000"/>
          <w:kern w:val="0"/>
          <w:sz w:val="32"/>
          <w:szCs w:val="32"/>
          <w:lang w:eastAsia="zh-CN"/>
        </w:rPr>
        <w:t>全</w:t>
      </w:r>
      <w:r>
        <w:rPr>
          <w:rFonts w:hint="default" w:ascii="Times New Roman" w:hAnsi="Times New Roman" w:eastAsia="仿宋_GB2312" w:cs="Times New Roman"/>
          <w:color w:val="auto"/>
          <w:kern w:val="0"/>
          <w:sz w:val="32"/>
          <w:szCs w:val="32"/>
          <w:lang w:eastAsia="zh-CN"/>
        </w:rPr>
        <w:t>国</w:t>
      </w:r>
      <w:r>
        <w:rPr>
          <w:rFonts w:hint="eastAsia" w:ascii="Times New Roman" w:hAnsi="Times New Roman" w:eastAsia="仿宋_GB2312" w:cs="Times New Roman"/>
          <w:color w:val="auto"/>
          <w:kern w:val="0"/>
          <w:sz w:val="32"/>
          <w:szCs w:val="32"/>
          <w:lang w:eastAsia="zh-CN"/>
        </w:rPr>
        <w:t>个体</w:t>
      </w:r>
      <w:r>
        <w:rPr>
          <w:rFonts w:hint="default" w:ascii="Times New Roman" w:hAnsi="Times New Roman" w:eastAsia="仿宋_GB2312" w:cs="Times New Roman"/>
          <w:color w:val="000000"/>
          <w:kern w:val="0"/>
          <w:sz w:val="32"/>
          <w:szCs w:val="32"/>
          <w:lang w:eastAsia="zh-CN"/>
        </w:rPr>
        <w:t>私营经济发展服务网（小微企业名录）https://xwqy.gsxt.gov.cn/中可以查询到基本信息。</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2.单户授信总额在1000万元（含）以内。</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kern w:val="0"/>
          <w:sz w:val="32"/>
          <w:szCs w:val="32"/>
        </w:rPr>
        <w:t>3.属20</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年1月1日之后发放，截止2024年12月31日按贷款五级分类划为损失类不良贷款</w:t>
      </w:r>
      <w:r>
        <w:rPr>
          <w:rFonts w:hint="default" w:ascii="Times New Roman" w:hAnsi="Times New Roman" w:eastAsia="仿宋_GB2312" w:cs="Times New Roman"/>
          <w:kern w:val="0"/>
          <w:sz w:val="32"/>
          <w:szCs w:val="32"/>
          <w:lang w:eastAsia="zh-CN"/>
        </w:rPr>
        <w:t>（有法院出具的受理文书）或已</w:t>
      </w:r>
      <w:r>
        <w:rPr>
          <w:rFonts w:hint="default" w:ascii="Times New Roman" w:hAnsi="Times New Roman" w:eastAsia="仿宋_GB2312" w:cs="Times New Roman"/>
          <w:kern w:val="0"/>
          <w:sz w:val="32"/>
          <w:szCs w:val="32"/>
        </w:rPr>
        <w:t>核销贷款。</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000000"/>
          <w:kern w:val="0"/>
          <w:sz w:val="32"/>
          <w:szCs w:val="32"/>
        </w:rPr>
        <w:t>4.</w:t>
      </w:r>
      <w:r>
        <w:rPr>
          <w:rFonts w:hint="default" w:ascii="Times New Roman" w:hAnsi="Times New Roman" w:eastAsia="仿宋_GB2312" w:cs="Times New Roman"/>
          <w:color w:val="000000"/>
          <w:kern w:val="0"/>
          <w:sz w:val="32"/>
          <w:szCs w:val="32"/>
          <w:lang w:eastAsia="zh-CN"/>
        </w:rPr>
        <w:t>首贷、信用贷或</w:t>
      </w:r>
      <w:r>
        <w:rPr>
          <w:rFonts w:hint="default" w:ascii="Times New Roman" w:hAnsi="Times New Roman" w:eastAsia="仿宋_GB2312" w:cs="Times New Roman"/>
          <w:color w:val="auto"/>
          <w:sz w:val="32"/>
          <w:szCs w:val="32"/>
        </w:rPr>
        <w:t>贷款利率上浮比例不超过中国人民银行公布的</w:t>
      </w:r>
      <w:r>
        <w:rPr>
          <w:rFonts w:hint="default" w:ascii="Times New Roman" w:hAnsi="Times New Roman" w:eastAsia="仿宋_GB2312" w:cs="Times New Roman"/>
          <w:color w:val="auto"/>
          <w:sz w:val="32"/>
        </w:rPr>
        <w:t>同期</w:t>
      </w:r>
      <w:r>
        <w:rPr>
          <w:rFonts w:hint="default" w:ascii="Times New Roman" w:hAnsi="Times New Roman" w:eastAsia="仿宋_GB2312" w:cs="Times New Roman"/>
          <w:color w:val="auto"/>
          <w:sz w:val="32"/>
          <w:szCs w:val="32"/>
        </w:rPr>
        <w:t>贷款市场报价利率（LPR）</w:t>
      </w: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0%</w:t>
      </w:r>
      <w:r>
        <w:rPr>
          <w:rFonts w:hint="default" w:ascii="Times New Roman" w:hAnsi="Times New Roman" w:eastAsia="仿宋_GB2312" w:cs="Times New Roman"/>
          <w:color w:val="auto"/>
          <w:sz w:val="32"/>
          <w:lang w:eastAsia="zh-CN"/>
        </w:rPr>
        <w:t>的小微企业贷款</w:t>
      </w:r>
      <w:r>
        <w:rPr>
          <w:rFonts w:hint="eastAsia" w:ascii="Times New Roman" w:hAnsi="Times New Roman" w:eastAsia="仿宋_GB2312" w:cs="Times New Roman"/>
          <w:color w:val="auto"/>
          <w:sz w:val="32"/>
          <w:lang w:eastAsia="zh-CN"/>
        </w:rPr>
        <w:t>。</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000000"/>
          <w:kern w:val="0"/>
          <w:sz w:val="32"/>
          <w:szCs w:val="32"/>
        </w:rPr>
        <w:t>贷款用于生产经营，不含</w:t>
      </w:r>
      <w:r>
        <w:rPr>
          <w:rFonts w:hint="default" w:ascii="Times New Roman" w:hAnsi="Times New Roman" w:eastAsia="仿宋_GB2312" w:cs="Times New Roman"/>
          <w:color w:val="000000"/>
          <w:kern w:val="0"/>
          <w:sz w:val="32"/>
          <w:szCs w:val="32"/>
          <w:lang w:eastAsia="zh-CN"/>
        </w:rPr>
        <w:t>融资担保</w:t>
      </w:r>
      <w:r>
        <w:rPr>
          <w:rFonts w:hint="default" w:ascii="Times New Roman" w:hAnsi="Times New Roman" w:eastAsia="仿宋_GB2312" w:cs="Times New Roman"/>
          <w:color w:val="000000"/>
          <w:kern w:val="0"/>
          <w:sz w:val="32"/>
          <w:szCs w:val="32"/>
        </w:rPr>
        <w:t>贷款、</w:t>
      </w:r>
      <w:r>
        <w:rPr>
          <w:rFonts w:hint="default" w:ascii="Times New Roman" w:hAnsi="Times New Roman" w:eastAsia="仿宋_GB2312" w:cs="Times New Roman"/>
          <w:color w:val="000000"/>
          <w:kern w:val="0"/>
          <w:sz w:val="32"/>
          <w:szCs w:val="32"/>
          <w:lang w:eastAsia="zh-CN"/>
        </w:rPr>
        <w:t>保证保险贷款、纳入其他专项风险补偿机制的贷款，不含</w:t>
      </w:r>
      <w:r>
        <w:rPr>
          <w:rFonts w:hint="default" w:ascii="Times New Roman" w:hAnsi="Times New Roman" w:eastAsia="仿宋_GB2312" w:cs="Times New Roman"/>
          <w:color w:val="000000"/>
          <w:kern w:val="0"/>
          <w:sz w:val="32"/>
          <w:szCs w:val="32"/>
        </w:rPr>
        <w:t>房地产</w:t>
      </w:r>
      <w:r>
        <w:rPr>
          <w:rFonts w:hint="default" w:ascii="Times New Roman" w:hAnsi="Times New Roman" w:eastAsia="仿宋_GB2312" w:cs="Times New Roman"/>
          <w:color w:val="000000"/>
          <w:kern w:val="0"/>
          <w:sz w:val="32"/>
          <w:szCs w:val="32"/>
          <w:lang w:eastAsia="zh-CN"/>
        </w:rPr>
        <w:t>业、金融业和投资与资产管理类、地方政府投融资平台类、地方国有企业资本运营平台类企业贷款。</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lang w:val="en-US" w:eastAsia="zh-CN"/>
        </w:rPr>
        <w:t>.申报的银行机构最近公布的</w:t>
      </w:r>
      <w:r>
        <w:rPr>
          <w:rFonts w:hint="default" w:ascii="Times New Roman" w:hAnsi="Times New Roman" w:eastAsia="仿宋_GB2312" w:cs="Times New Roman"/>
          <w:color w:val="000000"/>
          <w:kern w:val="0"/>
          <w:sz w:val="32"/>
          <w:szCs w:val="32"/>
        </w:rPr>
        <w:t>纳税信用等级在B级</w:t>
      </w:r>
      <w:r>
        <w:rPr>
          <w:rFonts w:hint="eastAsia" w:ascii="Times New Roman" w:hAnsi="Times New Roman" w:eastAsia="仿宋_GB2312" w:cs="Times New Roman"/>
          <w:color w:val="000000"/>
          <w:kern w:val="0"/>
          <w:sz w:val="32"/>
          <w:szCs w:val="32"/>
          <w:lang w:eastAsia="zh-CN"/>
        </w:rPr>
        <w:t>及</w:t>
      </w:r>
      <w:r>
        <w:rPr>
          <w:rFonts w:hint="default" w:ascii="Times New Roman" w:hAnsi="Times New Roman" w:eastAsia="仿宋_GB2312" w:cs="Times New Roman"/>
          <w:color w:val="000000"/>
          <w:kern w:val="0"/>
          <w:sz w:val="32"/>
          <w:szCs w:val="32"/>
        </w:rPr>
        <w:t>以上（或M级）。</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对银行机构以往年度已获得</w:t>
      </w:r>
      <w:r>
        <w:rPr>
          <w:rFonts w:hint="default" w:ascii="Times New Roman" w:hAnsi="Times New Roman" w:eastAsia="仿宋_GB2312" w:cs="Times New Roman"/>
          <w:sz w:val="32"/>
          <w:szCs w:val="32"/>
          <w:lang w:eastAsia="zh-CN"/>
        </w:rPr>
        <w:t>小微企业贷款</w:t>
      </w:r>
      <w:r>
        <w:rPr>
          <w:rFonts w:hint="default" w:ascii="Times New Roman" w:hAnsi="Times New Roman" w:eastAsia="仿宋_GB2312" w:cs="Times New Roman"/>
          <w:sz w:val="32"/>
          <w:szCs w:val="32"/>
        </w:rPr>
        <w:t>风险补偿金的贷款的清收所得，在申请本年度风险补偿时应予以申报。如发现未如实足额申报，取消下年度风险补偿资格。</w:t>
      </w:r>
    </w:p>
    <w:p>
      <w:pPr>
        <w:keepNext w:val="0"/>
        <w:keepLines w:val="0"/>
        <w:pageBreakBefore w:val="0"/>
        <w:kinsoku/>
        <w:wordWrap/>
        <w:topLinePunct w:val="0"/>
        <w:autoSpaceDE/>
        <w:autoSpaceDN/>
        <w:bidi w:val="0"/>
        <w:spacing w:line="560" w:lineRule="exact"/>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 xml:space="preserve">    （三）补偿标准</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1.单个小微企业贷款本金损失补偿比例不得超过贷款本金损失的50%，最高补偿100万元。</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2.按照《湖南省人民政府办公厅关于印发</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做好常态化疫情防控促进全省批发零售、住宿餐饮、物流运输、文化旅游等消费领域企业发展的十条政策措施</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的通知》（湘政办发〔2021〕51号）规定，对确实在批发零售、住宿餐饮、物流运输、文化旅游等消费领域受疫情影响发生损失的小微企业贷款，最高补偿比例由50%提高到60%</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单笔贷款补偿金额上限由100万元提高到110万元。</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.对银行机构通过中长期贷款、</w:t>
      </w:r>
      <w:r>
        <w:rPr>
          <w:rFonts w:hint="default" w:ascii="Times New Roman" w:hAnsi="Times New Roman" w:eastAsia="仿宋_GB2312" w:cs="Times New Roman"/>
          <w:sz w:val="32"/>
          <w:szCs w:val="32"/>
          <w:lang w:eastAsia="zh-CN"/>
        </w:rPr>
        <w:t>延期还本付息、无还本续贷</w:t>
      </w:r>
      <w:r>
        <w:rPr>
          <w:rFonts w:hint="default" w:ascii="Times New Roman" w:hAnsi="Times New Roman" w:eastAsia="仿宋_GB2312" w:cs="Times New Roman"/>
          <w:sz w:val="32"/>
          <w:szCs w:val="32"/>
        </w:rPr>
        <w:t>等措施出现不良的</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确实在批发零售、住宿餐饮、物流运输、文化旅游等消费领域受疫情影响发生损失的</w:t>
      </w:r>
      <w:r>
        <w:rPr>
          <w:rFonts w:hint="default" w:ascii="Times New Roman" w:hAnsi="Times New Roman" w:eastAsia="仿宋_GB2312" w:cs="Times New Roman"/>
          <w:sz w:val="32"/>
          <w:szCs w:val="32"/>
          <w:lang w:eastAsia="zh-CN"/>
        </w:rPr>
        <w:t>小微企业贷款，</w:t>
      </w:r>
      <w:r>
        <w:rPr>
          <w:rFonts w:hint="default" w:ascii="Times New Roman" w:hAnsi="Times New Roman" w:eastAsia="仿宋_GB2312" w:cs="Times New Roman"/>
          <w:sz w:val="32"/>
          <w:szCs w:val="32"/>
        </w:rPr>
        <w:t>优先纳入风险补偿范围。</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.对银行机构以往年度已获得风险补偿金的贷款的清收所得，在申请本年度风险补偿时予以冲抵。</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5.若当年补偿金额超过预算安排，则根据预算按比例调整风险补偿标准。</w:t>
      </w:r>
    </w:p>
    <w:p>
      <w:pPr>
        <w:keepNext w:val="0"/>
        <w:keepLines w:val="0"/>
        <w:pageBreakBefore w:val="0"/>
        <w:kinsoku/>
        <w:wordWrap/>
        <w:topLinePunct w:val="0"/>
        <w:autoSpaceDE/>
        <w:autoSpaceDN/>
        <w:bidi w:val="0"/>
        <w:spacing w:line="560" w:lineRule="exact"/>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 xml:space="preserve">    （四）申报材料</w:t>
      </w:r>
    </w:p>
    <w:p>
      <w:pPr>
        <w:keepNext w:val="0"/>
        <w:keepLines w:val="0"/>
        <w:pageBreakBefore w:val="0"/>
        <w:kinsoku/>
        <w:wordWrap/>
        <w:topLinePunct w:val="0"/>
        <w:autoSpaceDE/>
        <w:autoSpaceDN/>
        <w:bidi w:val="0"/>
        <w:spacing w:line="560" w:lineRule="exact"/>
        <w:rPr>
          <w:rFonts w:hint="default"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1.申请表。各银行机构总行、省级分行或相当省级分行的一级分行填写</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202</w:t>
      </w:r>
      <w:r>
        <w:rPr>
          <w:rFonts w:hint="eastAsia" w:ascii="Times New Roman" w:hAnsi="Times New Roman" w:eastAsia="仿宋_GB2312" w:cs="Times New Roman"/>
          <w:color w:val="000000"/>
          <w:kern w:val="0"/>
          <w:sz w:val="32"/>
          <w:szCs w:val="32"/>
          <w:lang w:val="en-US" w:eastAsia="zh-CN"/>
        </w:rPr>
        <w:t>5年</w:t>
      </w:r>
      <w:r>
        <w:rPr>
          <w:rFonts w:hint="eastAsia" w:ascii="Times New Roman" w:hAnsi="Times New Roman" w:eastAsia="仿宋_GB2312" w:cs="Times New Roman"/>
          <w:color w:val="000000"/>
          <w:kern w:val="0"/>
          <w:sz w:val="32"/>
          <w:szCs w:val="32"/>
          <w:lang w:eastAsia="zh-CN"/>
        </w:rPr>
        <w:t>度</w:t>
      </w:r>
      <w:r>
        <w:rPr>
          <w:rFonts w:hint="default" w:ascii="Times New Roman" w:hAnsi="Times New Roman" w:eastAsia="仿宋_GB2312" w:cs="Times New Roman"/>
          <w:color w:val="000000"/>
          <w:kern w:val="0"/>
          <w:sz w:val="32"/>
          <w:szCs w:val="32"/>
          <w:lang w:eastAsia="zh-CN"/>
        </w:rPr>
        <w:t>小微企业贷款风险补偿资金申请表</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（附表</w:t>
      </w:r>
      <w:r>
        <w:rPr>
          <w:rFonts w:hint="default" w:ascii="Times New Roman" w:hAnsi="Times New Roman" w:eastAsia="仿宋_GB2312" w:cs="Times New Roman"/>
          <w:color w:val="000000"/>
          <w:kern w:val="0"/>
          <w:sz w:val="32"/>
          <w:szCs w:val="32"/>
          <w:lang w:val="en-US" w:eastAsia="zh-CN"/>
        </w:rPr>
        <w:t>3-1</w:t>
      </w:r>
      <w:r>
        <w:rPr>
          <w:rFonts w:hint="default" w:ascii="Times New Roman" w:hAnsi="Times New Roman" w:eastAsia="仿宋_GB2312" w:cs="Times New Roman"/>
          <w:color w:val="000000"/>
          <w:kern w:val="0"/>
          <w:sz w:val="32"/>
          <w:szCs w:val="32"/>
          <w:lang w:eastAsia="zh-CN"/>
        </w:rPr>
        <w:t>）和《2025年</w:t>
      </w:r>
      <w:r>
        <w:rPr>
          <w:rFonts w:hint="eastAsia" w:ascii="Times New Roman" w:hAnsi="Times New Roman" w:eastAsia="仿宋_GB2312" w:cs="Times New Roman"/>
          <w:color w:val="000000"/>
          <w:kern w:val="0"/>
          <w:sz w:val="32"/>
          <w:szCs w:val="32"/>
          <w:lang w:eastAsia="zh-CN"/>
        </w:rPr>
        <w:t>度</w:t>
      </w:r>
      <w:r>
        <w:rPr>
          <w:rFonts w:hint="default" w:ascii="Times New Roman" w:hAnsi="Times New Roman" w:eastAsia="仿宋_GB2312" w:cs="Times New Roman"/>
          <w:color w:val="000000"/>
          <w:kern w:val="0"/>
          <w:sz w:val="32"/>
          <w:szCs w:val="32"/>
          <w:lang w:eastAsia="zh-CN"/>
        </w:rPr>
        <w:t>小微企业贷款风险补偿项目汇总明细表》（附表</w:t>
      </w:r>
      <w:r>
        <w:rPr>
          <w:rFonts w:hint="default" w:ascii="Times New Roman" w:hAnsi="Times New Roman" w:eastAsia="仿宋_GB2312" w:cs="Times New Roman"/>
          <w:color w:val="000000"/>
          <w:kern w:val="0"/>
          <w:sz w:val="32"/>
          <w:szCs w:val="32"/>
          <w:lang w:val="en-US" w:eastAsia="zh-CN"/>
        </w:rPr>
        <w:t>3-2</w:t>
      </w:r>
      <w:r>
        <w:rPr>
          <w:rFonts w:hint="default" w:ascii="Times New Roman" w:hAnsi="Times New Roman" w:eastAsia="仿宋_GB2312" w:cs="Times New Roman"/>
          <w:color w:val="000000"/>
          <w:kern w:val="0"/>
          <w:sz w:val="32"/>
          <w:szCs w:val="32"/>
          <w:lang w:eastAsia="zh-CN"/>
        </w:rPr>
        <w:t>）。</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2.单笔贷款项目须提供如下资料复印件：</w:t>
      </w:r>
    </w:p>
    <w:p>
      <w:pPr>
        <w:keepNext w:val="0"/>
        <w:keepLines w:val="0"/>
        <w:pageBreakBefore w:val="0"/>
        <w:kinsoku/>
        <w:wordWrap/>
        <w:topLinePunct w:val="0"/>
        <w:autoSpaceDE/>
        <w:autoSpaceDN/>
        <w:bidi w:val="0"/>
        <w:spacing w:line="560" w:lineRule="exac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（1）借款人或实际用款单位为小微企业的，须提供</w:t>
      </w:r>
      <w:r>
        <w:rPr>
          <w:rFonts w:hint="default" w:ascii="Times New Roman" w:hAnsi="Times New Roman" w:eastAsia="仿宋_GB2312" w:cs="Times New Roman"/>
          <w:color w:val="000000"/>
          <w:kern w:val="0"/>
          <w:sz w:val="32"/>
          <w:szCs w:val="32"/>
          <w:lang w:eastAsia="zh-CN"/>
        </w:rPr>
        <w:t>全国</w:t>
      </w:r>
      <w:r>
        <w:rPr>
          <w:rFonts w:hint="eastAsia" w:ascii="Times New Roman" w:hAnsi="Times New Roman" w:eastAsia="仿宋_GB2312" w:cs="Times New Roman"/>
          <w:color w:val="000000"/>
          <w:kern w:val="0"/>
          <w:sz w:val="32"/>
          <w:szCs w:val="32"/>
          <w:lang w:eastAsia="zh-CN"/>
        </w:rPr>
        <w:t>个体</w:t>
      </w:r>
      <w:r>
        <w:rPr>
          <w:rFonts w:hint="default" w:ascii="Times New Roman" w:hAnsi="Times New Roman" w:eastAsia="仿宋_GB2312" w:cs="Times New Roman"/>
          <w:color w:val="000000"/>
          <w:kern w:val="0"/>
          <w:sz w:val="32"/>
          <w:szCs w:val="32"/>
          <w:lang w:eastAsia="zh-CN"/>
        </w:rPr>
        <w:t>私营经济发展服务网（小微企业名录）https://xwqy.gsxt.gov.cn/中</w:t>
      </w:r>
      <w:r>
        <w:rPr>
          <w:rFonts w:hint="default" w:ascii="Times New Roman" w:hAnsi="Times New Roman" w:eastAsia="仿宋_GB2312" w:cs="Times New Roman"/>
          <w:color w:val="000000"/>
          <w:sz w:val="32"/>
          <w:szCs w:val="32"/>
        </w:rPr>
        <w:t>查询结果截屏和</w:t>
      </w:r>
      <w:r>
        <w:rPr>
          <w:rFonts w:hint="default" w:ascii="Times New Roman" w:hAnsi="Times New Roman" w:eastAsia="仿宋_GB2312" w:cs="Times New Roman"/>
          <w:color w:val="auto"/>
          <w:sz w:val="32"/>
          <w:szCs w:val="32"/>
        </w:rPr>
        <w:t>企业营业执照</w:t>
      </w:r>
      <w:r>
        <w:rPr>
          <w:rFonts w:hint="eastAsia" w:ascii="Times New Roman" w:hAnsi="Times New Roman" w:eastAsia="仿宋_GB2312" w:cs="Times New Roman"/>
          <w:color w:val="auto"/>
          <w:sz w:val="32"/>
          <w:szCs w:val="32"/>
          <w:lang w:eastAsia="zh-CN"/>
        </w:rPr>
        <w:t>或电子营业执照</w:t>
      </w:r>
      <w:r>
        <w:rPr>
          <w:rFonts w:hint="default" w:ascii="Times New Roman" w:hAnsi="Times New Roman" w:eastAsia="仿宋_GB2312" w:cs="Times New Roman"/>
          <w:color w:val="auto"/>
          <w:sz w:val="32"/>
          <w:szCs w:val="32"/>
        </w:rPr>
        <w:t>。</w:t>
      </w:r>
    </w:p>
    <w:p>
      <w:pPr>
        <w:keepNext w:val="0"/>
        <w:keepLines w:val="0"/>
        <w:pageBreakBefore w:val="0"/>
        <w:kinsoku/>
        <w:wordWrap/>
        <w:topLinePunct w:val="0"/>
        <w:autoSpaceDE/>
        <w:autoSpaceDN/>
        <w:bidi w:val="0"/>
        <w:spacing w:line="560" w:lineRule="exact"/>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（2）借款人为个人的，</w:t>
      </w:r>
      <w:r>
        <w:rPr>
          <w:rFonts w:hint="default" w:ascii="Times New Roman" w:hAnsi="Times New Roman" w:eastAsia="仿宋_GB2312" w:cs="Times New Roman"/>
          <w:color w:val="auto"/>
          <w:sz w:val="32"/>
          <w:szCs w:val="32"/>
        </w:rPr>
        <w:t>须提供用款单位营业执照</w:t>
      </w:r>
      <w:r>
        <w:rPr>
          <w:rFonts w:hint="eastAsia" w:ascii="Times New Roman" w:hAnsi="Times New Roman" w:eastAsia="仿宋_GB2312" w:cs="Times New Roman"/>
          <w:color w:val="auto"/>
          <w:sz w:val="32"/>
          <w:szCs w:val="32"/>
          <w:lang w:eastAsia="zh-CN"/>
        </w:rPr>
        <w:t>或电子营业执照</w:t>
      </w:r>
      <w:r>
        <w:rPr>
          <w:rFonts w:hint="default" w:ascii="Times New Roman" w:hAnsi="Times New Roman" w:eastAsia="仿宋_GB2312" w:cs="Times New Roman"/>
          <w:color w:val="auto"/>
          <w:sz w:val="32"/>
          <w:szCs w:val="32"/>
        </w:rPr>
        <w:t>及借款人身份证，</w:t>
      </w:r>
      <w:r>
        <w:rPr>
          <w:rFonts w:hint="default" w:ascii="Times New Roman" w:hAnsi="Times New Roman" w:eastAsia="仿宋_GB2312" w:cs="Times New Roman"/>
          <w:color w:val="000000"/>
          <w:sz w:val="32"/>
          <w:szCs w:val="32"/>
        </w:rPr>
        <w:t>如个人借款人非营业执照上法人代表或经营主的，须额外提供与法人代表或小微企业相关的证明材料（如配偶提供结婚证、户口本，重要股东提供工商证明和贷款用途证明材料等）。</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（3）借款合同，合同中须体现贷款利率、额度、用途、担保方式。</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（4）借据凭证或相关放款等证明性材料。</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（5）首贷须提供人民银行信用报告；损失类贷款</w:t>
      </w:r>
      <w:r>
        <w:rPr>
          <w:rFonts w:hint="default" w:ascii="Times New Roman" w:hAnsi="Times New Roman" w:eastAsia="仿宋_GB2312" w:cs="Times New Roman"/>
          <w:color w:val="000000"/>
          <w:sz w:val="32"/>
          <w:szCs w:val="32"/>
          <w:lang w:eastAsia="zh-CN"/>
        </w:rPr>
        <w:t>须</w:t>
      </w:r>
      <w:r>
        <w:rPr>
          <w:rFonts w:hint="default" w:ascii="Times New Roman" w:hAnsi="Times New Roman" w:eastAsia="仿宋_GB2312" w:cs="Times New Roman"/>
          <w:color w:val="000000"/>
          <w:sz w:val="32"/>
          <w:szCs w:val="32"/>
        </w:rPr>
        <w:t>提供银行信贷管理系统贷款五级分类查询结果截屏</w:t>
      </w:r>
      <w:r>
        <w:rPr>
          <w:rFonts w:hint="default" w:ascii="Times New Roman" w:hAnsi="Times New Roman" w:eastAsia="仿宋_GB2312" w:cs="Times New Roman"/>
          <w:color w:val="000000"/>
          <w:sz w:val="32"/>
          <w:szCs w:val="32"/>
          <w:lang w:eastAsia="zh-CN"/>
        </w:rPr>
        <w:t>，并提供</w:t>
      </w:r>
      <w:r>
        <w:rPr>
          <w:rFonts w:hint="default" w:ascii="Times New Roman" w:hAnsi="Times New Roman" w:eastAsia="仿宋_GB2312" w:cs="Times New Roman"/>
          <w:kern w:val="0"/>
          <w:sz w:val="32"/>
          <w:szCs w:val="32"/>
          <w:lang w:eastAsia="zh-CN"/>
        </w:rPr>
        <w:t>法院出具的受理文书；核销类贷款须提供</w:t>
      </w:r>
      <w:r>
        <w:rPr>
          <w:rFonts w:hint="default" w:ascii="Times New Roman" w:hAnsi="Times New Roman" w:eastAsia="仿宋_GB2312" w:cs="Times New Roman"/>
          <w:color w:val="000000"/>
          <w:sz w:val="32"/>
          <w:szCs w:val="32"/>
        </w:rPr>
        <w:t>总行、省级或一级分行核准文件及每笔核销金额</w:t>
      </w:r>
      <w:r>
        <w:rPr>
          <w:rFonts w:hint="default" w:ascii="Times New Roman" w:hAnsi="Times New Roman" w:eastAsia="仿宋_GB2312" w:cs="Times New Roman"/>
          <w:color w:val="000000"/>
          <w:sz w:val="32"/>
          <w:szCs w:val="32"/>
          <w:lang w:eastAsia="zh-CN"/>
        </w:rPr>
        <w:t>；通过债权转让方式处置的不良贷款，须提供债权转让协议及收入入账凭证。</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sz w:val="32"/>
          <w:szCs w:val="32"/>
        </w:rPr>
        <w:t>截至2024年12月31日，系统</w:t>
      </w:r>
      <w:r>
        <w:rPr>
          <w:rFonts w:hint="default" w:ascii="Times New Roman" w:hAnsi="Times New Roman" w:eastAsia="仿宋_GB2312" w:cs="Times New Roman"/>
          <w:color w:val="000000"/>
          <w:sz w:val="32"/>
          <w:szCs w:val="32"/>
        </w:rPr>
        <w:t>查询的贷款本金余额、贷款人还款账户流水等体现贷款本金现状的材料。</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color w:val="000000"/>
          <w:sz w:val="32"/>
          <w:szCs w:val="32"/>
          <w:lang w:eastAsia="zh-CN"/>
        </w:rPr>
        <w:t>申报的银行机构最近公布的</w:t>
      </w:r>
      <w:r>
        <w:rPr>
          <w:rFonts w:hint="default" w:ascii="Times New Roman" w:hAnsi="Times New Roman" w:eastAsia="仿宋_GB2312" w:cs="Times New Roman"/>
          <w:kern w:val="0"/>
          <w:sz w:val="32"/>
          <w:szCs w:val="32"/>
        </w:rPr>
        <w:t>纳税信用等级在B级</w:t>
      </w:r>
      <w:r>
        <w:rPr>
          <w:rFonts w:hint="eastAsia" w:ascii="Times New Roman" w:hAnsi="Times New Roman" w:eastAsia="仿宋_GB2312" w:cs="Times New Roman"/>
          <w:kern w:val="0"/>
          <w:sz w:val="32"/>
          <w:szCs w:val="32"/>
          <w:lang w:eastAsia="zh-CN"/>
        </w:rPr>
        <w:t>及</w:t>
      </w:r>
      <w:r>
        <w:rPr>
          <w:rFonts w:hint="default" w:ascii="Times New Roman" w:hAnsi="Times New Roman" w:eastAsia="仿宋_GB2312" w:cs="Times New Roman"/>
          <w:kern w:val="0"/>
          <w:sz w:val="32"/>
          <w:szCs w:val="32"/>
        </w:rPr>
        <w:t>以上（或M级）</w:t>
      </w:r>
      <w:r>
        <w:rPr>
          <w:rFonts w:hint="default" w:ascii="Times New Roman" w:hAnsi="Times New Roman" w:eastAsia="仿宋_GB2312" w:cs="Times New Roman"/>
          <w:sz w:val="32"/>
          <w:szCs w:val="32"/>
        </w:rPr>
        <w:t>相关佐证材料。</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（8）符合优先补偿情形的证明材料（</w:t>
      </w:r>
      <w:r>
        <w:rPr>
          <w:rFonts w:hint="default" w:ascii="Times New Roman" w:hAnsi="Times New Roman" w:eastAsia="仿宋_GB2312" w:cs="Times New Roman"/>
          <w:color w:val="000000"/>
          <w:sz w:val="32"/>
          <w:szCs w:val="32"/>
          <w:lang w:eastAsia="zh-CN"/>
        </w:rPr>
        <w:t>延期还本付息须提供初次贷款及最后一次贷款的授信批复证明；</w:t>
      </w:r>
      <w:r>
        <w:rPr>
          <w:rFonts w:hint="default" w:ascii="Times New Roman" w:hAnsi="Times New Roman" w:eastAsia="仿宋_GB2312" w:cs="Times New Roman"/>
          <w:color w:val="000000"/>
          <w:sz w:val="32"/>
          <w:szCs w:val="32"/>
        </w:rPr>
        <w:t>无还本续贷须提供最后一次贷款的授信批复证明；其他符合优先补偿情形须</w:t>
      </w:r>
      <w:r>
        <w:rPr>
          <w:rFonts w:hint="default" w:ascii="Times New Roman" w:hAnsi="Times New Roman" w:eastAsia="仿宋_GB2312" w:cs="Times New Roman"/>
          <w:sz w:val="32"/>
          <w:szCs w:val="32"/>
        </w:rPr>
        <w:t>提供相关佐证材料）</w:t>
      </w:r>
      <w:r>
        <w:rPr>
          <w:rFonts w:hint="default" w:ascii="Times New Roman" w:hAnsi="Times New Roman" w:eastAsia="仿宋_GB2312" w:cs="Times New Roman"/>
          <w:color w:val="000000"/>
          <w:sz w:val="32"/>
          <w:szCs w:val="32"/>
        </w:rPr>
        <w:t>。</w:t>
      </w:r>
    </w:p>
    <w:p>
      <w:pPr>
        <w:keepNext w:val="0"/>
        <w:keepLines w:val="0"/>
        <w:pageBreakBefore w:val="0"/>
        <w:kinsoku/>
        <w:wordWrap/>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sz w:val="32"/>
          <w:szCs w:val="32"/>
        </w:rPr>
        <w:t>截至2024年12月31日，以往年度银行机构已申请获得小微企业信贷风险补偿金对应的不良贷款催缴清收明细表。</w:t>
      </w:r>
    </w:p>
    <w:p>
      <w:pPr>
        <w:keepNext w:val="0"/>
        <w:keepLines w:val="0"/>
        <w:pageBreakBefore w:val="0"/>
        <w:widowControl/>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（10）其他能证明符合本通知要求的相关材料。</w:t>
      </w:r>
    </w:p>
    <w:p>
      <w:pPr>
        <w:keepNext w:val="0"/>
        <w:keepLines w:val="0"/>
        <w:pageBreakBefore w:val="0"/>
        <w:kinsoku/>
        <w:wordWrap/>
        <w:topLinePunct w:val="0"/>
        <w:autoSpaceDE/>
        <w:autoSpaceDN/>
        <w:bidi w:val="0"/>
        <w:spacing w:line="560" w:lineRule="exact"/>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 xml:space="preserve">    （五）申报流程及要求</w:t>
      </w:r>
    </w:p>
    <w:p>
      <w:pPr>
        <w:keepNext w:val="0"/>
        <w:keepLines w:val="0"/>
        <w:pageBreakBefore w:val="0"/>
        <w:shd w:val="clear" w:color="auto" w:fill="FFFFFF"/>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ascii="Times New Roman" w:hAnsi="Times New Roman" w:eastAsia="仿宋_GB2312" w:cs="Times New Roman"/>
          <w:color w:val="auto"/>
          <w:sz w:val="32"/>
          <w:szCs w:val="32"/>
        </w:rPr>
        <w:t>政策性银行、大型国有商业银行、全国性股份制银行、外省在湘城商行</w:t>
      </w:r>
      <w:r>
        <w:rPr>
          <w:rFonts w:hint="eastAsia" w:ascii="Times New Roman" w:hAnsi="Times New Roman" w:eastAsia="仿宋_GB2312" w:cs="Times New Roman"/>
          <w:color w:val="auto"/>
          <w:sz w:val="32"/>
          <w:szCs w:val="32"/>
          <w:lang w:eastAsia="zh-CN"/>
        </w:rPr>
        <w:t>、省内</w:t>
      </w:r>
      <w:r>
        <w:rPr>
          <w:rFonts w:ascii="Times New Roman" w:hAnsi="Times New Roman" w:eastAsia="仿宋_GB2312" w:cs="Times New Roman"/>
          <w:color w:val="auto"/>
          <w:sz w:val="32"/>
          <w:szCs w:val="32"/>
        </w:rPr>
        <w:t>城商行</w:t>
      </w:r>
      <w:r>
        <w:rPr>
          <w:rFonts w:hint="eastAsia" w:ascii="Times New Roman" w:hAnsi="Times New Roman" w:eastAsia="仿宋_GB2312" w:cs="Times New Roman"/>
          <w:color w:val="auto"/>
          <w:sz w:val="32"/>
          <w:szCs w:val="32"/>
          <w:lang w:eastAsia="zh-CN"/>
        </w:rPr>
        <w:t>、民营银行</w:t>
      </w:r>
      <w:r>
        <w:rPr>
          <w:rFonts w:ascii="Times New Roman" w:hAnsi="Times New Roman" w:eastAsia="仿宋_GB2312" w:cs="Times New Roman"/>
          <w:color w:val="auto"/>
          <w:sz w:val="32"/>
          <w:szCs w:val="32"/>
        </w:rPr>
        <w:t>统一由总行、省级分行或相当省级分行的一级分行</w:t>
      </w:r>
      <w:r>
        <w:rPr>
          <w:rFonts w:hint="eastAsia" w:ascii="Times New Roman" w:hAnsi="Times New Roman" w:eastAsia="仿宋_GB2312" w:cs="Times New Roman"/>
          <w:color w:val="auto"/>
          <w:sz w:val="32"/>
          <w:szCs w:val="32"/>
          <w:lang w:eastAsia="zh-CN"/>
        </w:rPr>
        <w:t>向</w:t>
      </w:r>
      <w:r>
        <w:rPr>
          <w:rFonts w:ascii="Times New Roman" w:hAnsi="Times New Roman" w:eastAsia="仿宋_GB2312" w:cs="Times New Roman"/>
          <w:color w:val="auto"/>
          <w:sz w:val="32"/>
          <w:szCs w:val="32"/>
        </w:rPr>
        <w:t>省委金融办、省财政厅</w:t>
      </w:r>
      <w:r>
        <w:rPr>
          <w:rFonts w:hint="eastAsia"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000000"/>
          <w:sz w:val="32"/>
          <w:szCs w:val="32"/>
        </w:rPr>
        <w:t>省内农商行申报材料须</w:t>
      </w:r>
      <w:r>
        <w:rPr>
          <w:rFonts w:hint="default" w:ascii="Times New Roman" w:hAnsi="Times New Roman" w:eastAsia="仿宋_GB2312" w:cs="Times New Roman"/>
          <w:color w:val="auto"/>
          <w:sz w:val="32"/>
          <w:szCs w:val="32"/>
        </w:rPr>
        <w:t>经县市区、</w:t>
      </w:r>
      <w:r>
        <w:rPr>
          <w:rFonts w:hint="eastAsia" w:ascii="Times New Roman" w:hAnsi="Times New Roman" w:eastAsia="仿宋_GB2312" w:cs="Times New Roman"/>
          <w:color w:val="auto"/>
          <w:sz w:val="32"/>
          <w:szCs w:val="32"/>
          <w:lang w:eastAsia="zh-CN"/>
        </w:rPr>
        <w:t>市州地方金融管理部门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rPr>
        <w:t>财政局初审后，再由省联社汇总向省委金融办、省财政厅申报；村镇银行申报材料须经</w:t>
      </w:r>
      <w:r>
        <w:rPr>
          <w:rFonts w:hint="default" w:ascii="Times New Roman" w:hAnsi="Times New Roman" w:eastAsia="仿宋_GB2312" w:cs="Times New Roman"/>
          <w:color w:val="auto"/>
          <w:sz w:val="32"/>
          <w:szCs w:val="32"/>
        </w:rPr>
        <w:t>县市区、</w:t>
      </w:r>
      <w:r>
        <w:rPr>
          <w:rFonts w:hint="eastAsia" w:ascii="Times New Roman" w:hAnsi="Times New Roman" w:eastAsia="仿宋_GB2312" w:cs="Times New Roman"/>
          <w:color w:val="auto"/>
          <w:sz w:val="32"/>
          <w:szCs w:val="32"/>
          <w:lang w:eastAsia="zh-CN"/>
        </w:rPr>
        <w:t>市州地方金融管理部门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rPr>
        <w:t>财政局初审汇总后，再报省委金融办、省财政厅。</w:t>
      </w:r>
    </w:p>
    <w:p>
      <w:pPr>
        <w:keepNext w:val="0"/>
        <w:keepLines w:val="0"/>
        <w:pageBreakBefore w:val="0"/>
        <w:shd w:val="clear" w:color="auto" w:fill="FFFFFF"/>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2.初审通过的贷款申报材料统一按单笔贷款装订成册，封皮标注“省级分行（总行或一级分行）名称”和“2025年小微企业贷款风险补偿资金申请”等字样，并加盖骑缝章。 </w:t>
      </w:r>
    </w:p>
    <w:p>
      <w:pPr>
        <w:keepNext w:val="0"/>
        <w:keepLines w:val="0"/>
        <w:pageBreakBefore w:val="0"/>
        <w:widowControl/>
        <w:shd w:val="clear" w:color="auto" w:fill="FFFFFF"/>
        <w:kinsoku/>
        <w:wordWrap/>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auto"/>
          <w:sz w:val="32"/>
          <w:szCs w:val="32"/>
          <w:u w:val="none"/>
        </w:rPr>
        <w:t>申报材料纸质版请于2025年</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rPr>
        <w:t>日前报送至省委金融办</w:t>
      </w:r>
      <w:r>
        <w:rPr>
          <w:rFonts w:hint="default" w:ascii="Times New Roman" w:hAnsi="Times New Roman" w:eastAsia="仿宋_GB2312" w:cs="Times New Roman"/>
          <w:color w:val="auto"/>
          <w:sz w:val="32"/>
          <w:szCs w:val="32"/>
        </w:rPr>
        <w:t>，电</w:t>
      </w:r>
      <w:r>
        <w:rPr>
          <w:rFonts w:hint="default" w:ascii="Times New Roman" w:hAnsi="Times New Roman" w:eastAsia="仿宋_GB2312" w:cs="Times New Roman"/>
          <w:color w:val="000000"/>
          <w:sz w:val="32"/>
          <w:szCs w:val="32"/>
        </w:rPr>
        <w:t>子版申报材料</w:t>
      </w:r>
      <w:r>
        <w:rPr>
          <w:rFonts w:hint="default" w:ascii="Times New Roman" w:hAnsi="Times New Roman" w:eastAsia="仿宋_GB2312" w:cs="Times New Roman"/>
          <w:sz w:val="32"/>
          <w:szCs w:val="32"/>
        </w:rPr>
        <w:t>同步报送至省委金融办、</w:t>
      </w:r>
      <w:r>
        <w:rPr>
          <w:rFonts w:hint="default" w:ascii="Times New Roman" w:hAnsi="Times New Roman" w:eastAsia="仿宋_GB2312" w:cs="Times New Roman"/>
          <w:color w:val="000000"/>
          <w:sz w:val="32"/>
          <w:szCs w:val="32"/>
        </w:rPr>
        <w:t>省财政厅</w:t>
      </w:r>
      <w:r>
        <w:rPr>
          <w:rFonts w:hint="default" w:ascii="Times New Roman" w:hAnsi="Times New Roman" w:eastAsia="仿宋_GB2312" w:cs="Times New Roman"/>
          <w:sz w:val="32"/>
          <w:szCs w:val="32"/>
        </w:rPr>
        <w:t>指定邮箱</w:t>
      </w:r>
      <w:r>
        <w:rPr>
          <w:rFonts w:hint="default" w:ascii="Times New Roman" w:hAnsi="Times New Roman" w:eastAsia="仿宋_GB2312" w:cs="Times New Roman"/>
          <w:color w:val="000000"/>
          <w:sz w:val="32"/>
          <w:szCs w:val="32"/>
        </w:rPr>
        <w:t>。省财政厅只接收电子版申报材料。未按规定要求报送专项资金申报材料的机构（单位），</w:t>
      </w:r>
      <w:r>
        <w:rPr>
          <w:rFonts w:hint="default" w:ascii="Times New Roman" w:hAnsi="Times New Roman" w:eastAsia="仿宋_GB2312" w:cs="Times New Roman"/>
          <w:color w:val="000000"/>
          <w:kern w:val="0"/>
          <w:sz w:val="32"/>
          <w:szCs w:val="32"/>
        </w:rPr>
        <w:t>视同放弃。</w:t>
      </w:r>
    </w:p>
    <w:p>
      <w:pPr>
        <w:keepNext w:val="0"/>
        <w:keepLines w:val="0"/>
        <w:pageBreakBefore w:val="0"/>
        <w:widowControl/>
        <w:kinsoku/>
        <w:wordWrap/>
        <w:topLinePunct w:val="0"/>
        <w:autoSpaceDE/>
        <w:autoSpaceDN/>
        <w:bidi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（六）联系人</w:t>
      </w:r>
    </w:p>
    <w:p>
      <w:pPr>
        <w:keepNext w:val="0"/>
        <w:keepLines w:val="0"/>
        <w:pageBreakBefore w:val="0"/>
        <w:widowControl/>
        <w:shd w:val="clear" w:color="auto" w:fill="FFFFFF"/>
        <w:kinsoku/>
        <w:wordWrap/>
        <w:topLinePunct w:val="0"/>
        <w:autoSpaceDE/>
        <w:autoSpaceDN/>
        <w:bidi w:val="0"/>
        <w:spacing w:line="56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省委金融办协调一处 联系人：吴妍，联系电话：0731-82214257，电子邮箱：</w:t>
      </w:r>
      <w:r>
        <w:rPr>
          <w:rStyle w:val="7"/>
          <w:rFonts w:ascii="Times New Roman" w:hAnsi="Times New Roman" w:eastAsia="仿宋_GB2312" w:cs="Times New Roman"/>
          <w:color w:val="000000"/>
          <w:sz w:val="32"/>
          <w:szCs w:val="32"/>
          <w:u w:val="none"/>
        </w:rPr>
        <w:t>hnjrjyhc@163.com</w:t>
      </w:r>
      <w:r>
        <w:rPr>
          <w:rStyle w:val="7"/>
          <w:rFonts w:hint="eastAsia" w:ascii="Times New Roman" w:hAnsi="Times New Roman" w:eastAsia="仿宋_GB2312" w:cs="Times New Roman"/>
          <w:color w:val="000000"/>
          <w:sz w:val="32"/>
          <w:szCs w:val="32"/>
          <w:u w:val="none"/>
          <w:lang w:eastAsia="zh-CN"/>
        </w:rPr>
        <w:t>。</w:t>
      </w:r>
    </w:p>
    <w:p>
      <w:pPr>
        <w:keepNext w:val="0"/>
        <w:keepLines w:val="0"/>
        <w:pageBreakBefore w:val="0"/>
        <w:widowControl/>
        <w:shd w:val="clear" w:color="auto" w:fill="FFFFFF"/>
        <w:kinsoku/>
        <w:wordWrap/>
        <w:topLinePunct w:val="0"/>
        <w:autoSpaceDE/>
        <w:autoSpaceDN/>
        <w:bidi w:val="0"/>
        <w:spacing w:line="560" w:lineRule="exact"/>
        <w:ind w:firstLine="640" w:firstLineChars="200"/>
        <w:jc w:val="both"/>
        <w:rPr>
          <w:rStyle w:val="7"/>
          <w:rFonts w:hint="eastAsia"/>
          <w:color w:val="000000"/>
          <w:u w:val="none"/>
        </w:rPr>
      </w:pPr>
      <w:r>
        <w:rPr>
          <w:rFonts w:hint="default" w:ascii="Times New Roman" w:hAnsi="Times New Roman" w:eastAsia="仿宋_GB2312" w:cs="Times New Roman"/>
          <w:color w:val="000000"/>
          <w:sz w:val="32"/>
          <w:szCs w:val="32"/>
        </w:rPr>
        <w:t>省财政厅金融处 联系人</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邓慎峰</w:t>
      </w: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lang w:val="en-US" w:eastAsia="zh-CN"/>
        </w:rPr>
        <w:t>0731-85165951</w:t>
      </w:r>
      <w:r>
        <w:rPr>
          <w:rFonts w:hint="eastAsia" w:ascii="Times New Roman" w:hAnsi="Times New Roman" w:eastAsia="仿宋_GB2312" w:cs="Times New Roman"/>
          <w:color w:val="000000"/>
          <w:sz w:val="32"/>
          <w:szCs w:val="32"/>
          <w:lang w:val="en-US" w:eastAsia="zh-CN"/>
        </w:rPr>
        <w:t>，邮箱：</w:t>
      </w:r>
      <w:r>
        <w:rPr>
          <w:rFonts w:ascii="Times New Roman" w:hAnsi="Times New Roman" w:eastAsia="仿宋_GB2312" w:cs="Times New Roman"/>
          <w:color w:val="000000"/>
          <w:sz w:val="32"/>
          <w:szCs w:val="32"/>
        </w:rPr>
        <w:t>hnczjrc@163.com</w:t>
      </w:r>
      <w:r>
        <w:rPr>
          <w:rFonts w:hint="eastAsia" w:ascii="Times New Roman" w:hAnsi="Times New Roman" w:eastAsia="仿宋_GB2312" w:cs="Times New Roman"/>
          <w:color w:val="000000"/>
          <w:sz w:val="32"/>
          <w:szCs w:val="32"/>
          <w:lang w:eastAsia="zh-CN"/>
        </w:rPr>
        <w:t>。</w:t>
      </w:r>
    </w:p>
    <w:p>
      <w:pPr>
        <w:keepNext w:val="0"/>
        <w:keepLines w:val="0"/>
        <w:pageBreakBefore w:val="0"/>
        <w:numPr>
          <w:ilvl w:val="0"/>
          <w:numId w:val="0"/>
        </w:numPr>
        <w:kinsoku/>
        <w:wordWrap/>
        <w:topLinePunct w:val="0"/>
        <w:autoSpaceDE/>
        <w:autoSpaceDN/>
        <w:bidi w:val="0"/>
        <w:spacing w:line="560" w:lineRule="exact"/>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 xml:space="preserve">    二、</w:t>
      </w:r>
      <w:r>
        <w:rPr>
          <w:rFonts w:hint="default" w:ascii="Times New Roman" w:hAnsi="Times New Roman" w:eastAsia="黑体" w:cs="Times New Roman"/>
          <w:sz w:val="32"/>
          <w:szCs w:val="32"/>
        </w:rPr>
        <w:t>小额贷款公司</w:t>
      </w:r>
      <w:r>
        <w:rPr>
          <w:rFonts w:hint="eastAsia" w:ascii="Times New Roman" w:hAnsi="Times New Roman" w:eastAsia="黑体" w:cs="Times New Roman"/>
          <w:sz w:val="32"/>
          <w:szCs w:val="32"/>
          <w:lang w:eastAsia="zh-CN"/>
        </w:rPr>
        <w:t>风险补偿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Times New Roman" w:cs="Times New Roman"/>
          <w:sz w:val="32"/>
          <w:szCs w:val="32"/>
        </w:rPr>
      </w:pPr>
      <w:r>
        <w:rPr>
          <w:rFonts w:hint="default" w:ascii="Times New Roman" w:hAnsi="Times New Roman" w:eastAsia="楷体_GB2312" w:cs="Times New Roman"/>
          <w:sz w:val="32"/>
          <w:szCs w:val="32"/>
          <w:lang w:val="zh-TW" w:eastAsia="zh-TW"/>
        </w:rPr>
        <w:t>（一）申报对象及条件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Times New Roman" w:cs="Times New Roman"/>
          <w:kern w:val="0"/>
          <w:sz w:val="32"/>
          <w:szCs w:val="32"/>
          <w:lang w:val="zh-TW" w:eastAsia="zh-TW"/>
        </w:rPr>
      </w:pPr>
      <w:r>
        <w:rPr>
          <w:rFonts w:hint="default" w:ascii="Times New Roman" w:hAnsi="Times New Roman" w:eastAsia="仿宋_GB2312" w:cs="Times New Roman"/>
          <w:kern w:val="0"/>
          <w:sz w:val="32"/>
          <w:szCs w:val="32"/>
          <w:lang w:val="zh-TW" w:eastAsia="zh-TW"/>
        </w:rPr>
        <w:t>申报对象应为经省地方金融</w:t>
      </w:r>
      <w:r>
        <w:rPr>
          <w:rFonts w:hint="default" w:ascii="Times New Roman" w:hAnsi="Times New Roman" w:eastAsia="仿宋_GB2312" w:cs="Times New Roman"/>
          <w:kern w:val="0"/>
          <w:sz w:val="32"/>
          <w:szCs w:val="32"/>
          <w:lang w:eastAsia="zh-TW"/>
        </w:rPr>
        <w:t>管理</w:t>
      </w:r>
      <w:r>
        <w:rPr>
          <w:rFonts w:hint="default" w:ascii="Times New Roman" w:hAnsi="Times New Roman" w:eastAsia="仿宋_GB2312" w:cs="Times New Roman"/>
          <w:kern w:val="0"/>
          <w:sz w:val="32"/>
          <w:szCs w:val="32"/>
          <w:lang w:val="zh-TW" w:eastAsia="zh-TW"/>
        </w:rPr>
        <w:t>局批准设立的小额贷款公司，并符合下列条件：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1.2024</w:t>
      </w:r>
      <w:r>
        <w:rPr>
          <w:rFonts w:hint="default" w:ascii="Times New Roman" w:hAnsi="Times New Roman" w:eastAsia="仿宋_GB2312" w:cs="Times New Roman"/>
          <w:kern w:val="0"/>
          <w:sz w:val="32"/>
          <w:szCs w:val="32"/>
          <w:lang w:val="zh-TW" w:eastAsia="zh-TW"/>
        </w:rPr>
        <w:t>年度分类监管评级在</w:t>
      </w:r>
      <w:r>
        <w:rPr>
          <w:rFonts w:hint="default" w:ascii="Times New Roman" w:hAnsi="Times New Roman" w:eastAsia="仿宋_GB2312" w:cs="Times New Roman"/>
          <w:kern w:val="0"/>
          <w:sz w:val="32"/>
          <w:szCs w:val="32"/>
        </w:rPr>
        <w:t>B</w:t>
      </w:r>
      <w:r>
        <w:rPr>
          <w:rFonts w:hint="default" w:ascii="Times New Roman" w:hAnsi="Times New Roman" w:eastAsia="仿宋_GB2312" w:cs="Times New Roman"/>
          <w:kern w:val="0"/>
          <w:sz w:val="32"/>
          <w:szCs w:val="32"/>
          <w:lang w:val="zh-TW" w:eastAsia="zh-TW"/>
        </w:rPr>
        <w:t>级以上</w:t>
      </w:r>
      <w:r>
        <w:rPr>
          <w:rFonts w:hint="default" w:ascii="Times New Roman" w:hAnsi="Times New Roman" w:eastAsia="仿宋_GB2312" w:cs="Times New Roman"/>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cs="Times New Roman"/>
          <w:kern w:val="0"/>
          <w:sz w:val="32"/>
          <w:szCs w:val="32"/>
        </w:rPr>
      </w:pPr>
      <w:r>
        <w:rPr>
          <w:rFonts w:hint="eastAsia" w:ascii="Times New Roman" w:hAnsi="Times New Roman" w:eastAsia="仿宋_GB2312" w:cs="Times New Roman"/>
          <w:kern w:val="0"/>
          <w:sz w:val="32"/>
          <w:szCs w:val="32"/>
          <w:lang w:val="en-US" w:eastAsia="zh-CN"/>
        </w:rPr>
        <w:t xml:space="preserve">    2.</w:t>
      </w:r>
      <w:r>
        <w:rPr>
          <w:rFonts w:hint="default" w:ascii="Times New Roman" w:hAnsi="Times New Roman" w:eastAsia="仿宋_GB2312" w:cs="Times New Roman"/>
          <w:kern w:val="0"/>
          <w:sz w:val="32"/>
          <w:szCs w:val="32"/>
          <w:lang w:eastAsia="zh-TW"/>
        </w:rPr>
        <w:t>年度新增贷款总额超过注册资本金</w:t>
      </w:r>
      <w:r>
        <w:rPr>
          <w:rFonts w:hint="default" w:ascii="Times New Roman" w:hAnsi="Times New Roman" w:cs="Times New Roman"/>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cs="Times New Roman"/>
          <w:kern w:val="0"/>
          <w:sz w:val="32"/>
          <w:szCs w:val="32"/>
          <w:lang w:val="en-US" w:eastAsia="zh-CN"/>
        </w:rPr>
        <w:t xml:space="preserve">    3.</w:t>
      </w:r>
      <w:r>
        <w:rPr>
          <w:rFonts w:hint="eastAsia" w:ascii="Times New Roman" w:hAnsi="Times New Roman" w:eastAsia="仿宋_GB2312" w:cs="Times New Roman"/>
          <w:kern w:val="0"/>
          <w:sz w:val="32"/>
          <w:szCs w:val="32"/>
          <w:lang w:val="en-US" w:eastAsia="zh-CN"/>
        </w:rPr>
        <w:t>上年度纳税信用等级</w:t>
      </w:r>
      <w:r>
        <w:rPr>
          <w:rFonts w:hint="default" w:ascii="Times New Roman" w:hAnsi="Times New Roman" w:eastAsia="仿宋_GB2312" w:cs="Times New Roman"/>
          <w:color w:val="000000"/>
          <w:sz w:val="32"/>
          <w:szCs w:val="32"/>
        </w:rPr>
        <w:t>B级及以上（或M级）</w:t>
      </w:r>
      <w:r>
        <w:rPr>
          <w:rFonts w:hint="eastAsia"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Times New Roman"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lang w:val="zh-TW"/>
        </w:rPr>
        <w:t>.</w:t>
      </w:r>
      <w:r>
        <w:rPr>
          <w:rFonts w:hint="eastAsia" w:ascii="Times New Roman" w:hAnsi="Times New Roman" w:eastAsia="仿宋_GB2312" w:cs="Times New Roman"/>
          <w:color w:val="auto"/>
          <w:kern w:val="0"/>
          <w:sz w:val="32"/>
          <w:szCs w:val="32"/>
          <w:lang w:eastAsia="zh-CN"/>
        </w:rPr>
        <w:t>利率符合国家相关规定</w:t>
      </w:r>
      <w:r>
        <w:rPr>
          <w:rFonts w:hint="default" w:ascii="Times New Roman" w:hAnsi="Times New Roman" w:eastAsia="仿宋_GB2312" w:cs="Times New Roman"/>
          <w:color w:val="auto"/>
          <w:kern w:val="0"/>
          <w:sz w:val="32"/>
          <w:szCs w:val="32"/>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Times New Roman" w:cs="Times New Roman"/>
          <w:sz w:val="32"/>
          <w:szCs w:val="32"/>
        </w:rPr>
      </w:pPr>
      <w:r>
        <w:rPr>
          <w:rFonts w:hint="default" w:ascii="Times New Roman" w:hAnsi="Times New Roman" w:eastAsia="楷体_GB2312" w:cs="Times New Roman"/>
          <w:sz w:val="32"/>
          <w:szCs w:val="32"/>
          <w:lang w:val="zh-TW" w:eastAsia="zh-TW"/>
        </w:rPr>
        <w:t>（二）补偿标准</w:t>
      </w:r>
      <w:r>
        <w:rPr>
          <w:rFonts w:hint="default" w:ascii="Times New Roman" w:hAnsi="Times New Roman" w:cs="Times New Roman"/>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zh-TW" w:eastAsia="zh-TW"/>
        </w:rPr>
        <w:t>根据符合</w:t>
      </w:r>
      <w:r>
        <w:rPr>
          <w:rFonts w:hint="default" w:ascii="Times New Roman" w:hAnsi="Times New Roman" w:eastAsia="仿宋_GB2312" w:cs="Times New Roman"/>
          <w:kern w:val="0"/>
          <w:sz w:val="32"/>
          <w:szCs w:val="32"/>
          <w:lang w:val="zh-CN"/>
        </w:rPr>
        <w:t>申报</w:t>
      </w:r>
      <w:r>
        <w:rPr>
          <w:rFonts w:hint="default" w:ascii="Times New Roman" w:hAnsi="Times New Roman" w:eastAsia="仿宋_GB2312" w:cs="Times New Roman"/>
          <w:kern w:val="0"/>
          <w:sz w:val="32"/>
          <w:szCs w:val="32"/>
          <w:lang w:val="zh-TW" w:eastAsia="zh-TW"/>
        </w:rPr>
        <w:t>条件的小额贷款公司</w:t>
      </w:r>
      <w:r>
        <w:rPr>
          <w:rFonts w:hint="default" w:ascii="Times New Roman" w:hAnsi="Times New Roman" w:eastAsia="仿宋_GB2312" w:cs="Times New Roman"/>
          <w:kern w:val="0"/>
          <w:sz w:val="32"/>
          <w:szCs w:val="32"/>
          <w:lang w:eastAsia="zh-TW"/>
        </w:rPr>
        <w:t>上年度贷款逾期超过180天或者确定为损失类（有法院出具的受理文书）的</w:t>
      </w:r>
      <w:r>
        <w:rPr>
          <w:rFonts w:hint="default" w:ascii="Times New Roman" w:hAnsi="Times New Roman" w:eastAsia="仿宋_GB2312" w:cs="Times New Roman"/>
          <w:kern w:val="0"/>
          <w:sz w:val="32"/>
          <w:szCs w:val="32"/>
          <w:lang w:val="zh-TW" w:eastAsia="zh-TW"/>
        </w:rPr>
        <w:t>小微企业</w:t>
      </w:r>
      <w:r>
        <w:rPr>
          <w:rFonts w:hint="default" w:ascii="Times New Roman" w:hAnsi="Times New Roman" w:eastAsia="仿宋_GB2312" w:cs="Times New Roman"/>
          <w:kern w:val="0"/>
          <w:sz w:val="32"/>
          <w:szCs w:val="32"/>
          <w:lang w:eastAsia="zh-TW"/>
        </w:rPr>
        <w:t>、个体工商户及农民</w:t>
      </w:r>
      <w:r>
        <w:rPr>
          <w:rFonts w:hint="default" w:ascii="Times New Roman" w:hAnsi="Times New Roman" w:eastAsia="仿宋_GB2312" w:cs="Times New Roman"/>
          <w:kern w:val="0"/>
          <w:sz w:val="32"/>
          <w:szCs w:val="32"/>
          <w:lang w:val="zh-TW" w:eastAsia="zh-TW"/>
        </w:rPr>
        <w:t>贷款</w:t>
      </w:r>
      <w:r>
        <w:rPr>
          <w:rFonts w:hint="default" w:ascii="Times New Roman" w:hAnsi="Times New Roman" w:eastAsia="仿宋_GB2312" w:cs="Times New Roman"/>
          <w:kern w:val="0"/>
          <w:sz w:val="32"/>
          <w:szCs w:val="32"/>
          <w:lang w:eastAsia="zh-TW"/>
        </w:rPr>
        <w:t>情况</w:t>
      </w:r>
      <w:r>
        <w:rPr>
          <w:rFonts w:hint="default" w:ascii="Times New Roman" w:hAnsi="Times New Roman" w:eastAsia="仿宋_GB2312" w:cs="Times New Roman"/>
          <w:kern w:val="0"/>
          <w:sz w:val="32"/>
          <w:szCs w:val="32"/>
          <w:lang w:val="zh-TW" w:eastAsia="zh-TW"/>
        </w:rPr>
        <w:t>，</w:t>
      </w:r>
      <w:r>
        <w:rPr>
          <w:rFonts w:hint="default" w:ascii="Times New Roman" w:hAnsi="Times New Roman" w:eastAsia="仿宋_GB2312" w:cs="Times New Roman"/>
          <w:kern w:val="0"/>
          <w:sz w:val="32"/>
          <w:szCs w:val="32"/>
          <w:lang w:eastAsia="zh-TW"/>
        </w:rPr>
        <w:t>按不超过贷款本金损失的10%给予风险补偿。单个小贷公司补偿资金不超过100万元</w:t>
      </w:r>
      <w:r>
        <w:rPr>
          <w:rFonts w:hint="default" w:ascii="Times New Roman" w:hAnsi="Times New Roman" w:eastAsia="仿宋_GB2312" w:cs="Times New Roman"/>
          <w:kern w:val="0"/>
          <w:sz w:val="32"/>
          <w:szCs w:val="32"/>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lang w:eastAsia="zh-TW"/>
        </w:rPr>
      </w:pPr>
      <w:r>
        <w:rPr>
          <w:rFonts w:hint="eastAsia" w:ascii="楷体_GB2312" w:hAnsi="楷体_GB2312" w:eastAsia="楷体_GB2312" w:cs="楷体_GB2312"/>
          <w:kern w:val="0"/>
          <w:sz w:val="32"/>
          <w:szCs w:val="32"/>
          <w:lang w:eastAsia="zh-TW"/>
        </w:rPr>
        <w:t>（三）补偿对象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TW"/>
        </w:rPr>
      </w:pPr>
      <w:r>
        <w:rPr>
          <w:rFonts w:hint="default" w:ascii="Times New Roman" w:hAnsi="Times New Roman" w:eastAsia="仿宋_GB2312" w:cs="Times New Roman"/>
          <w:kern w:val="0"/>
          <w:sz w:val="32"/>
          <w:szCs w:val="32"/>
          <w:lang w:eastAsia="zh-TW"/>
        </w:rPr>
        <w:t>小额贷款公司申报的</w:t>
      </w:r>
      <w:r>
        <w:rPr>
          <w:rFonts w:hint="default" w:ascii="Times New Roman" w:hAnsi="Times New Roman" w:eastAsia="仿宋_GB2312" w:cs="Times New Roman"/>
          <w:kern w:val="0"/>
          <w:sz w:val="32"/>
          <w:szCs w:val="32"/>
          <w:lang w:val="zh-TW" w:eastAsia="zh-TW"/>
        </w:rPr>
        <w:t>小微企业</w:t>
      </w:r>
      <w:r>
        <w:rPr>
          <w:rFonts w:hint="default" w:ascii="Times New Roman" w:hAnsi="Times New Roman" w:eastAsia="仿宋_GB2312" w:cs="Times New Roman"/>
          <w:kern w:val="0"/>
          <w:sz w:val="32"/>
          <w:szCs w:val="32"/>
          <w:lang w:eastAsia="zh-TW"/>
        </w:rPr>
        <w:t>、个体工商户及农民贷款项目，应满足下列条件：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借款人或实际用款单位为在省内注册的小微企业（含小微企业主）、个体工商户和农民，属于小微企业或个体工商户的须在全国个体私营经济发展服务网（https://xwqy.gsxt.gov.cn/）</w:t>
      </w:r>
      <w:r>
        <w:rPr>
          <w:rFonts w:hint="eastAsia" w:ascii="Times New Roman" w:hAnsi="Times New Roman" w:eastAsia="仿宋_GB2312" w:cs="Times New Roman"/>
          <w:color w:val="000000"/>
          <w:sz w:val="32"/>
          <w:szCs w:val="32"/>
          <w:lang w:eastAsia="zh-CN"/>
        </w:rPr>
        <w:t>中</w:t>
      </w:r>
      <w:r>
        <w:rPr>
          <w:rFonts w:hint="default" w:ascii="Times New Roman" w:hAnsi="Times New Roman" w:eastAsia="仿宋_GB2312" w:cs="Times New Roman"/>
          <w:color w:val="auto"/>
          <w:sz w:val="32"/>
          <w:szCs w:val="32"/>
        </w:rPr>
        <w:t>可以查询到企业基本信息。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kern w:val="2"/>
          <w:sz w:val="32"/>
          <w:szCs w:val="32"/>
          <w:lang w:eastAsia="zh-CN" w:bidi="ar-SA"/>
        </w:rPr>
        <w:t>补偿对象应当是</w:t>
      </w:r>
      <w:r>
        <w:rPr>
          <w:rFonts w:hint="default" w:ascii="Times New Roman" w:hAnsi="Times New Roman" w:eastAsia="仿宋_GB2312" w:cs="Times New Roman"/>
          <w:kern w:val="2"/>
          <w:sz w:val="32"/>
          <w:szCs w:val="32"/>
          <w:u w:val="none"/>
          <w:lang w:eastAsia="zh-CN" w:bidi="ar-SA"/>
        </w:rPr>
        <w:t>2024年1月1日至12月31日</w:t>
      </w:r>
      <w:r>
        <w:rPr>
          <w:rFonts w:hint="default" w:ascii="Times New Roman" w:hAnsi="Times New Roman" w:eastAsia="仿宋_GB2312" w:cs="Times New Roman"/>
          <w:kern w:val="2"/>
          <w:sz w:val="32"/>
          <w:szCs w:val="32"/>
          <w:lang w:eastAsia="zh-CN" w:bidi="ar-SA"/>
        </w:rPr>
        <w:t>期间，贷款本金逾期满180天以上或者确定为损失类（有法院出具的受理文书）的贷款项目，</w:t>
      </w:r>
      <w:r>
        <w:rPr>
          <w:rFonts w:hint="default" w:ascii="Times New Roman" w:hAnsi="Times New Roman" w:eastAsia="仿宋_GB2312" w:cs="Times New Roman"/>
          <w:color w:val="000000"/>
          <w:kern w:val="0"/>
          <w:sz w:val="32"/>
          <w:szCs w:val="32"/>
        </w:rPr>
        <w:t>逾期时间起算日的计算标准：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（1）以放款凭证中实际借款到期日次日起算逾期时间。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（2）合同到期日前自行核销的贷款，以核销日期和贷款到期日中在前的日期为准。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（3）合同到期日前进入司法程序的贷款，以法律文书的发文日期为准。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合同文本的贷款用途明确为生产经营（未明确经营性的商业房产投资视同非生产经营性固定资产投资项目贷款），贷款不得用于住房按揭、房地产公司和房地产中介贷款，不得用于民间借贷和非法集资，不得用于资本市场投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w:t>
      </w:r>
      <w:r>
        <w:rPr>
          <w:rFonts w:hint="eastAsia" w:ascii="Times New Roman" w:hAnsi="Times New Roman" w:eastAsia="仿宋_GB2312" w:cs="Times New Roman"/>
          <w:color w:val="000000"/>
          <w:kern w:val="0"/>
          <w:sz w:val="32"/>
          <w:szCs w:val="32"/>
          <w:lang w:eastAsia="zh-CN"/>
        </w:rPr>
        <w:t>申报项目</w:t>
      </w:r>
      <w:r>
        <w:rPr>
          <w:rFonts w:hint="default" w:ascii="Times New Roman" w:hAnsi="Times New Roman" w:eastAsia="仿宋_GB2312" w:cs="Times New Roman"/>
          <w:color w:val="000000"/>
          <w:kern w:val="0"/>
          <w:sz w:val="32"/>
          <w:szCs w:val="32"/>
        </w:rPr>
        <w:t>贷款利率应</w:t>
      </w:r>
      <w:r>
        <w:rPr>
          <w:rFonts w:hint="default" w:ascii="Times New Roman" w:hAnsi="Times New Roman" w:eastAsia="仿宋_GB2312" w:cs="Times New Roman"/>
          <w:kern w:val="0"/>
          <w:sz w:val="32"/>
          <w:szCs w:val="32"/>
          <w:lang w:eastAsia="zh-TW"/>
        </w:rPr>
        <w:t>在贷款市场报价利率四倍以下</w:t>
      </w:r>
      <w:r>
        <w:rPr>
          <w:rFonts w:hint="default" w:ascii="Times New Roman" w:hAnsi="Times New Roman" w:eastAsia="仿宋_GB2312" w:cs="Times New Roman"/>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华文楷体" w:cs="Times New Roman"/>
          <w:sz w:val="32"/>
          <w:szCs w:val="32"/>
        </w:rPr>
      </w:pPr>
      <w:r>
        <w:rPr>
          <w:rFonts w:hint="default" w:ascii="Times New Roman" w:hAnsi="Times New Roman" w:eastAsia="仿宋_GB2312" w:cs="Times New Roman"/>
          <w:sz w:val="32"/>
          <w:szCs w:val="32"/>
        </w:rPr>
        <w:t xml:space="preserve">  </w:t>
      </w:r>
      <w:r>
        <w:rPr>
          <w:rFonts w:hint="default" w:ascii="楷体_GB2312" w:hAnsi="楷体_GB2312" w:eastAsia="楷体_GB2312" w:cs="楷体_GB2312"/>
          <w:kern w:val="0"/>
          <w:sz w:val="32"/>
          <w:szCs w:val="32"/>
          <w:lang w:eastAsia="zh-TW"/>
        </w:rPr>
        <w:t xml:space="preserve">  （</w:t>
      </w:r>
      <w:r>
        <w:rPr>
          <w:rFonts w:hint="eastAsia" w:ascii="楷体_GB2312" w:hAnsi="楷体_GB2312" w:eastAsia="楷体_GB2312" w:cs="楷体_GB2312"/>
          <w:kern w:val="0"/>
          <w:sz w:val="32"/>
          <w:szCs w:val="32"/>
          <w:lang w:eastAsia="zh-CN"/>
        </w:rPr>
        <w:t>四</w:t>
      </w:r>
      <w:r>
        <w:rPr>
          <w:rFonts w:hint="default" w:ascii="楷体_GB2312" w:hAnsi="楷体_GB2312" w:eastAsia="楷体_GB2312" w:cs="楷体_GB2312"/>
          <w:kern w:val="0"/>
          <w:sz w:val="32"/>
          <w:szCs w:val="32"/>
          <w:lang w:eastAsia="zh-TW"/>
        </w:rPr>
        <w:t>）申报材料</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1.上年度纳税信用等级B级及以上（或M级）的证明；</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202</w:t>
      </w:r>
      <w:r>
        <w:rPr>
          <w:rFonts w:hint="default" w:ascii="Times New Roman" w:hAnsi="Times New Roman" w:eastAsia="仿宋_GB2312" w:cs="Times New Roman"/>
          <w:color w:val="000000"/>
          <w:sz w:val="32"/>
          <w:szCs w:val="32"/>
          <w:lang w:eastAsia="zh-CN"/>
        </w:rPr>
        <w:t>5</w:t>
      </w:r>
      <w:r>
        <w:rPr>
          <w:rFonts w:hint="eastAsia" w:ascii="Times New Roman" w:hAnsi="Times New Roman" w:eastAsia="仿宋_GB2312" w:cs="Times New Roman"/>
          <w:color w:val="000000"/>
          <w:sz w:val="32"/>
          <w:szCs w:val="32"/>
          <w:lang w:val="en-US" w:eastAsia="zh-CN"/>
        </w:rPr>
        <w:t>年度</w:t>
      </w:r>
      <w:r>
        <w:rPr>
          <w:rFonts w:hint="default" w:ascii="Times New Roman" w:hAnsi="Times New Roman" w:eastAsia="仿宋_GB2312" w:cs="Times New Roman"/>
          <w:color w:val="000000"/>
          <w:sz w:val="32"/>
          <w:szCs w:val="32"/>
          <w:lang w:val="zh-TW" w:eastAsia="zh-TW"/>
        </w:rPr>
        <w:t>小额贷款公司</w:t>
      </w:r>
      <w:r>
        <w:rPr>
          <w:rFonts w:hint="default" w:ascii="Times New Roman" w:hAnsi="Times New Roman" w:eastAsia="仿宋_GB2312" w:cs="Times New Roman"/>
          <w:color w:val="000000"/>
          <w:sz w:val="32"/>
          <w:szCs w:val="32"/>
        </w:rPr>
        <w:t>风险补偿资金申</w:t>
      </w:r>
      <w:r>
        <w:rPr>
          <w:rFonts w:hint="eastAsia" w:ascii="Times New Roman" w:hAnsi="Times New Roman" w:eastAsia="仿宋_GB2312" w:cs="Times New Roman"/>
          <w:color w:val="000000"/>
          <w:sz w:val="32"/>
          <w:szCs w:val="32"/>
          <w:lang w:eastAsia="zh-CN"/>
        </w:rPr>
        <w:t>请</w:t>
      </w:r>
      <w:r>
        <w:rPr>
          <w:rFonts w:hint="default" w:ascii="Times New Roman" w:hAnsi="Times New Roman" w:eastAsia="仿宋_GB2312" w:cs="Times New Roman"/>
          <w:color w:val="000000"/>
          <w:sz w:val="32"/>
          <w:szCs w:val="32"/>
        </w:rPr>
        <w:t>表</w:t>
      </w:r>
      <w:r>
        <w:rPr>
          <w:rFonts w:hint="default" w:ascii="Times New Roman" w:hAnsi="Times New Roman" w:eastAsia="仿宋_GB2312" w:cs="Times New Roman"/>
          <w:color w:val="auto"/>
          <w:sz w:val="32"/>
          <w:szCs w:val="32"/>
          <w:u w:val="none"/>
          <w:lang w:eastAsia="zh-CN"/>
        </w:rPr>
        <w:t>（附表</w:t>
      </w:r>
      <w:r>
        <w:rPr>
          <w:rFonts w:hint="default" w:ascii="Times New Roman" w:hAnsi="Times New Roman" w:eastAsia="仿宋_GB2312" w:cs="Times New Roman"/>
          <w:b w:val="0"/>
          <w:bCs w:val="0"/>
          <w:color w:val="auto"/>
          <w:sz w:val="32"/>
          <w:szCs w:val="32"/>
          <w:u w:val="none"/>
          <w:lang w:val="en-US" w:eastAsia="zh-CN"/>
        </w:rPr>
        <w:t>3-</w:t>
      </w:r>
      <w:r>
        <w:rPr>
          <w:rFonts w:hint="eastAsia" w:ascii="Times New Roman" w:hAnsi="Times New Roman" w:eastAsia="仿宋_GB2312" w:cs="Times New Roman"/>
          <w:b w:val="0"/>
          <w:bCs w:val="0"/>
          <w:color w:val="auto"/>
          <w:sz w:val="32"/>
          <w:szCs w:val="32"/>
          <w:u w:val="none"/>
          <w:lang w:val="en-US" w:eastAsia="zh-CN"/>
        </w:rPr>
        <w:t>3</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color w:val="auto"/>
          <w:sz w:val="32"/>
          <w:szCs w:val="32"/>
          <w:u w:val="none"/>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2025年度小额贷款公司风险补偿资金</w:t>
      </w:r>
      <w:r>
        <w:rPr>
          <w:rFonts w:hint="eastAsia" w:ascii="Times New Roman" w:hAnsi="Times New Roman" w:eastAsia="仿宋_GB2312" w:cs="Times New Roman"/>
          <w:color w:val="auto"/>
          <w:sz w:val="32"/>
          <w:szCs w:val="32"/>
          <w:u w:val="none"/>
          <w:lang w:eastAsia="zh-CN"/>
        </w:rPr>
        <w:t>申报</w:t>
      </w:r>
      <w:r>
        <w:rPr>
          <w:rFonts w:hint="default" w:ascii="Times New Roman" w:hAnsi="Times New Roman" w:eastAsia="仿宋_GB2312" w:cs="Times New Roman"/>
          <w:color w:val="auto"/>
          <w:sz w:val="32"/>
          <w:szCs w:val="32"/>
          <w:u w:val="none"/>
        </w:rPr>
        <w:t>项目汇总表</w:t>
      </w:r>
      <w:r>
        <w:rPr>
          <w:rFonts w:hint="default" w:ascii="Times New Roman" w:hAnsi="Times New Roman" w:eastAsia="仿宋_GB2312" w:cs="Times New Roman"/>
          <w:color w:val="auto"/>
          <w:sz w:val="32"/>
          <w:szCs w:val="32"/>
          <w:u w:val="none"/>
          <w:lang w:eastAsia="zh-CN"/>
        </w:rPr>
        <w:t>（附表</w:t>
      </w:r>
      <w:r>
        <w:rPr>
          <w:rFonts w:hint="default"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.不良贷款业务台账；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.年度审计报告；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借款人或实际用款单位为小微企业（含小微企业主）或个体工商户的，须提供全国个体私营经济发展服务网（https://xwqy.gsxt.gov.cn/）查询结果截屏和营业执照。如个人借款人非营业执照上法人代表或经营主的，须额外提供与法人代表或小微企业相关的证明材料（如配偶提供结婚证、户口页，重要股东提供工商证明材料等）。借款人为农民的，须提供户口页面或能证实为农民的其他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.单笔贷款项目的贷款合同、放款凭证等相关证明性材料；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.单笔贷款项目的催收材料（进入司法程序的须提供法院受理文书或判决书、执行书）；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.截至申请日，体现单笔贷款项目贷款本金发放和回收会计凭证及流水等材料；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.其他能证明符合本通知要求的相关材料。</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 xml:space="preserve"> （</w:t>
      </w:r>
      <w:r>
        <w:rPr>
          <w:rFonts w:hint="eastAsia" w:ascii="楷体_GB2312" w:hAnsi="楷体_GB2312" w:eastAsia="楷体_GB2312" w:cs="楷体_GB2312"/>
          <w:kern w:val="0"/>
          <w:sz w:val="32"/>
          <w:szCs w:val="32"/>
          <w:lang w:eastAsia="zh-CN"/>
        </w:rPr>
        <w:t>五</w:t>
      </w:r>
      <w:r>
        <w:rPr>
          <w:rFonts w:hint="default" w:ascii="楷体_GB2312" w:hAnsi="楷体_GB2312" w:eastAsia="楷体_GB2312" w:cs="楷体_GB2312"/>
          <w:kern w:val="0"/>
          <w:sz w:val="32"/>
          <w:szCs w:val="32"/>
          <w:lang w:eastAsia="zh-TW"/>
        </w:rPr>
        <w:t>）申报流程及要求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sz w:val="32"/>
          <w:szCs w:val="32"/>
        </w:rPr>
        <w:t>1.为便于审核和存档，经初审通过的申报材料统一装订成册，封皮标注“小额贷款公司名称”和“2025年度风险补偿资金申请材料”等字样，盖</w:t>
      </w:r>
      <w:r>
        <w:rPr>
          <w:rFonts w:ascii="Times New Roman" w:hAnsi="Times New Roman" w:eastAsia="仿宋_GB2312" w:cs="Times New Roman"/>
          <w:color w:val="000000"/>
          <w:sz w:val="32"/>
          <w:szCs w:val="32"/>
        </w:rPr>
        <w:t>骑缝章</w:t>
      </w:r>
      <w:r>
        <w:rPr>
          <w:rFonts w:hint="default" w:ascii="Times New Roman" w:hAnsi="Times New Roman" w:eastAsia="仿宋_GB2312" w:cs="Times New Roman"/>
          <w:color w:val="000000"/>
          <w:sz w:val="32"/>
          <w:szCs w:val="32"/>
        </w:rPr>
        <w:t>，申请表须盖公司公章。</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auto"/>
          <w:sz w:val="32"/>
          <w:szCs w:val="32"/>
        </w:rPr>
        <w:t>申报材料须经所在县市区、市州地方金融管理部门、财政局初审，再报</w:t>
      </w:r>
      <w:r>
        <w:rPr>
          <w:rFonts w:hint="eastAsia" w:ascii="Times New Roman" w:hAnsi="Times New Roman" w:eastAsia="仿宋_GB2312" w:cs="Times New Roman"/>
          <w:color w:val="auto"/>
          <w:sz w:val="32"/>
          <w:szCs w:val="32"/>
          <w:lang w:eastAsia="zh-CN"/>
        </w:rPr>
        <w:t>省委金融办</w:t>
      </w:r>
      <w:r>
        <w:rPr>
          <w:rFonts w:hint="default" w:ascii="Times New Roman" w:hAnsi="Times New Roman" w:eastAsia="仿宋_GB2312" w:cs="Times New Roman"/>
          <w:color w:val="auto"/>
          <w:sz w:val="32"/>
          <w:szCs w:val="32"/>
        </w:rPr>
        <w:t>、省财政厅。</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auto"/>
          <w:sz w:val="32"/>
          <w:szCs w:val="32"/>
          <w:u w:val="none"/>
        </w:rPr>
        <w:t>申报材料纸质版</w:t>
      </w:r>
      <w:r>
        <w:rPr>
          <w:rFonts w:hint="default" w:ascii="Times New Roman" w:hAnsi="Times New Roman" w:eastAsia="仿宋_GB2312" w:cs="Times New Roman"/>
          <w:color w:val="auto"/>
          <w:sz w:val="32"/>
          <w:szCs w:val="32"/>
        </w:rPr>
        <w:t>请于2025年</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日前</w:t>
      </w:r>
      <w:r>
        <w:rPr>
          <w:rFonts w:hint="default" w:ascii="Times New Roman" w:hAnsi="Times New Roman" w:eastAsia="仿宋_GB2312" w:cs="Times New Roman"/>
          <w:color w:val="auto"/>
          <w:sz w:val="32"/>
          <w:szCs w:val="32"/>
          <w:u w:val="none"/>
        </w:rPr>
        <w:t>报送至</w:t>
      </w:r>
      <w:r>
        <w:rPr>
          <w:rFonts w:hint="eastAsia" w:ascii="Times New Roman" w:hAnsi="Times New Roman" w:eastAsia="仿宋_GB2312" w:cs="Times New Roman"/>
          <w:color w:val="auto"/>
          <w:sz w:val="32"/>
          <w:szCs w:val="32"/>
          <w:u w:val="none"/>
          <w:lang w:eastAsia="zh-CN"/>
        </w:rPr>
        <w:t>省委金融办</w:t>
      </w:r>
      <w:r>
        <w:rPr>
          <w:rFonts w:hint="default" w:ascii="Times New Roman" w:hAnsi="Times New Roman" w:eastAsia="仿宋_GB2312" w:cs="Times New Roman"/>
          <w:color w:val="auto"/>
          <w:sz w:val="32"/>
          <w:szCs w:val="32"/>
        </w:rPr>
        <w:t>，电</w:t>
      </w:r>
      <w:r>
        <w:rPr>
          <w:rFonts w:hint="default" w:ascii="Times New Roman" w:hAnsi="Times New Roman" w:eastAsia="仿宋_GB2312" w:cs="Times New Roman"/>
          <w:color w:val="000000"/>
          <w:sz w:val="32"/>
          <w:szCs w:val="32"/>
        </w:rPr>
        <w:t>子版</w:t>
      </w:r>
      <w:r>
        <w:rPr>
          <w:rFonts w:hint="default" w:ascii="Times New Roman" w:hAnsi="Times New Roman" w:eastAsia="仿宋_GB2312" w:cs="Times New Roman"/>
          <w:sz w:val="32"/>
          <w:szCs w:val="32"/>
        </w:rPr>
        <w:t>同步报送至</w:t>
      </w:r>
      <w:r>
        <w:rPr>
          <w:rFonts w:hint="eastAsia" w:ascii="Times New Roman" w:hAnsi="Times New Roman" w:eastAsia="仿宋_GB2312" w:cs="Times New Roman"/>
          <w:sz w:val="32"/>
          <w:szCs w:val="32"/>
          <w:lang w:eastAsia="zh-CN"/>
        </w:rPr>
        <w:t>省委金融办</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省财政厅</w:t>
      </w:r>
      <w:r>
        <w:rPr>
          <w:rFonts w:hint="default" w:ascii="Times New Roman" w:hAnsi="Times New Roman" w:eastAsia="仿宋_GB2312" w:cs="Times New Roman"/>
          <w:sz w:val="32"/>
          <w:szCs w:val="32"/>
        </w:rPr>
        <w:t>指定邮箱</w:t>
      </w:r>
      <w:r>
        <w:rPr>
          <w:rFonts w:hint="default" w:ascii="Times New Roman" w:hAnsi="Times New Roman" w:eastAsia="仿宋_GB2312" w:cs="Times New Roman"/>
          <w:color w:val="000000"/>
          <w:sz w:val="32"/>
          <w:szCs w:val="32"/>
        </w:rPr>
        <w:t>。未按规定要求报送专项资金申报材料的机构（单位），</w:t>
      </w:r>
      <w:r>
        <w:rPr>
          <w:rFonts w:hint="default" w:ascii="Times New Roman" w:hAnsi="Times New Roman" w:eastAsia="仿宋_GB2312" w:cs="Times New Roman"/>
          <w:color w:val="000000"/>
          <w:kern w:val="0"/>
          <w:sz w:val="32"/>
          <w:szCs w:val="32"/>
        </w:rPr>
        <w:t>视同放弃。</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楷体_GB2312" w:hAnsi="楷体_GB2312" w:eastAsia="楷体_GB2312" w:cs="楷体_GB2312"/>
          <w:kern w:val="0"/>
          <w:sz w:val="32"/>
          <w:szCs w:val="32"/>
          <w:lang w:eastAsia="zh-TW"/>
        </w:rPr>
      </w:pPr>
      <w:r>
        <w:rPr>
          <w:rFonts w:hint="default" w:ascii="楷体_GB2312" w:hAnsi="楷体_GB2312" w:eastAsia="楷体_GB2312" w:cs="楷体_GB2312"/>
          <w:kern w:val="0"/>
          <w:sz w:val="32"/>
          <w:szCs w:val="32"/>
          <w:lang w:eastAsia="zh-TW"/>
        </w:rPr>
        <w:t>（</w:t>
      </w:r>
      <w:r>
        <w:rPr>
          <w:rFonts w:hint="eastAsia" w:ascii="楷体_GB2312" w:hAnsi="楷体_GB2312" w:eastAsia="楷体_GB2312" w:cs="楷体_GB2312"/>
          <w:kern w:val="0"/>
          <w:sz w:val="32"/>
          <w:szCs w:val="32"/>
          <w:lang w:eastAsia="zh-CN"/>
        </w:rPr>
        <w:t>六</w:t>
      </w:r>
      <w:r>
        <w:rPr>
          <w:rFonts w:hint="default" w:ascii="楷体_GB2312" w:hAnsi="楷体_GB2312" w:eastAsia="楷体_GB2312" w:cs="楷体_GB2312"/>
          <w:kern w:val="0"/>
          <w:sz w:val="32"/>
          <w:szCs w:val="32"/>
          <w:lang w:eastAsia="zh-TW"/>
        </w:rPr>
        <w:t>）联系人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sz w:val="32"/>
          <w:szCs w:val="32"/>
          <w:lang w:eastAsia="zh-CN"/>
        </w:rPr>
        <w:t>省委金融办</w:t>
      </w:r>
      <w:r>
        <w:rPr>
          <w:rFonts w:hint="default" w:ascii="Times New Roman" w:hAnsi="Times New Roman" w:eastAsia="仿宋_GB2312" w:cs="Times New Roman"/>
          <w:sz w:val="32"/>
          <w:szCs w:val="32"/>
        </w:rPr>
        <w:t>监管二处 联系人：石飘，联系电话：0731-</w:t>
      </w:r>
      <w:r>
        <w:rPr>
          <w:rFonts w:hint="default" w:ascii="Times New Roman" w:hAnsi="Times New Roman" w:eastAsia="仿宋_GB2312" w:cs="Times New Roman"/>
          <w:color w:val="auto"/>
          <w:sz w:val="32"/>
          <w:szCs w:val="32"/>
        </w:rPr>
        <w:t>82211037</w:t>
      </w:r>
      <w:r>
        <w:rPr>
          <w:rFonts w:hint="default" w:ascii="Times New Roman" w:hAnsi="Times New Roman" w:eastAsia="仿宋_GB2312" w:cs="Times New Roman"/>
          <w:sz w:val="32"/>
          <w:szCs w:val="32"/>
        </w:rPr>
        <w:t>，邮箱:</w:t>
      </w:r>
      <w:r>
        <w:rPr>
          <w:rFonts w:hint="default" w:ascii="Times New Roman" w:hAnsi="Times New Roman" w:cs="Times New Roman"/>
          <w:color w:val="auto"/>
          <w:u w:val="none"/>
        </w:rPr>
        <w:fldChar w:fldCharType="begin"/>
      </w:r>
      <w:r>
        <w:rPr>
          <w:rFonts w:hint="default" w:ascii="Times New Roman" w:hAnsi="Times New Roman" w:cs="Times New Roman"/>
          <w:color w:val="auto"/>
          <w:u w:val="none"/>
        </w:rPr>
        <w:instrText xml:space="preserve"> HYPERLINK "mailto:jg82213102@163.com" </w:instrText>
      </w:r>
      <w:r>
        <w:rPr>
          <w:rFonts w:hint="default" w:ascii="Times New Roman" w:hAnsi="Times New Roman" w:cs="Times New Roman"/>
          <w:color w:val="auto"/>
          <w:u w:val="none"/>
        </w:rPr>
        <w:fldChar w:fldCharType="separate"/>
      </w:r>
      <w:r>
        <w:rPr>
          <w:rStyle w:val="7"/>
          <w:rFonts w:hint="default" w:ascii="Times New Roman" w:hAnsi="Times New Roman" w:eastAsia="仿宋_GB2312" w:cs="Times New Roman"/>
          <w:color w:val="auto"/>
          <w:sz w:val="32"/>
          <w:szCs w:val="32"/>
          <w:u w:val="none"/>
        </w:rPr>
        <w:t>jg82213102@163.com</w:t>
      </w:r>
      <w:r>
        <w:rPr>
          <w:rStyle w:val="7"/>
          <w:rFonts w:hint="default" w:ascii="Times New Roman" w:hAnsi="Times New Roman" w:eastAsia="仿宋_GB2312" w:cs="Times New Roman"/>
          <w:color w:val="auto"/>
          <w:sz w:val="32"/>
          <w:szCs w:val="32"/>
          <w:u w:val="none"/>
        </w:rPr>
        <w:fldChar w:fldCharType="end"/>
      </w:r>
      <w:r>
        <w:rPr>
          <w:rFonts w:hint="default" w:ascii="Times New Roman" w:hAnsi="Times New Roman" w:eastAsia="仿宋_GB2312" w:cs="Times New Roman"/>
          <w:color w:val="auto"/>
          <w:sz w:val="32"/>
          <w:szCs w:val="32"/>
          <w:u w:val="none"/>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省财政厅金融处 联系人</w:t>
      </w:r>
      <w:r>
        <w:rPr>
          <w:rFonts w:hint="eastAsia" w:ascii="Times New Roman" w:hAnsi="Times New Roman" w:eastAsia="仿宋_GB2312" w:cs="Times New Roman"/>
          <w:color w:val="000000"/>
          <w:sz w:val="32"/>
          <w:szCs w:val="32"/>
          <w:lang w:eastAsia="zh-CN"/>
        </w:rPr>
        <w:t>：邓慎峰</w:t>
      </w: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lang w:val="en-US" w:eastAsia="zh-CN"/>
        </w:rPr>
        <w:t>0731-85165951</w:t>
      </w:r>
      <w:r>
        <w:rPr>
          <w:rFonts w:hint="eastAsia" w:ascii="Times New Roman" w:hAnsi="Times New Roman" w:eastAsia="仿宋_GB2312" w:cs="Times New Roman"/>
          <w:color w:val="000000"/>
          <w:sz w:val="32"/>
          <w:szCs w:val="32"/>
          <w:lang w:val="en-US" w:eastAsia="zh-CN"/>
        </w:rPr>
        <w:t>，邮箱：</w:t>
      </w:r>
      <w:r>
        <w:rPr>
          <w:rFonts w:ascii="Times New Roman" w:hAnsi="Times New Roman" w:eastAsia="仿宋_GB2312" w:cs="Times New Roman"/>
          <w:color w:val="000000"/>
          <w:sz w:val="32"/>
          <w:szCs w:val="32"/>
        </w:rPr>
        <w:t>hnczjrc@163.com</w:t>
      </w:r>
      <w:r>
        <w:rPr>
          <w:rFonts w:hint="eastAsia" w:ascii="Times New Roman" w:hAnsi="Times New Roman" w:eastAsia="仿宋_GB2312" w:cs="Times New Roman"/>
          <w:color w:val="000000"/>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640" w:leftChars="0"/>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融资租赁公司</w:t>
      </w:r>
      <w:r>
        <w:rPr>
          <w:rFonts w:hint="eastAsia" w:ascii="Times New Roman" w:hAnsi="Times New Roman" w:eastAsia="黑体" w:cs="Times New Roman"/>
          <w:sz w:val="32"/>
          <w:szCs w:val="32"/>
          <w:lang w:eastAsia="zh-CN"/>
        </w:rPr>
        <w:t>风险补偿</w:t>
      </w:r>
    </w:p>
    <w:p>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（一）申报对象分类及资格要求</w:t>
      </w:r>
    </w:p>
    <w:p>
      <w:pPr>
        <w:keepNext w:val="0"/>
        <w:keepLines w:val="0"/>
        <w:pageBreakBefore w:val="0"/>
        <w:kinsoku/>
        <w:wordWrap/>
        <w:topLinePunct w:val="0"/>
        <w:autoSpaceDE/>
        <w:autoSpaceDN/>
        <w:bidi w:val="0"/>
        <w:spacing w:line="560" w:lineRule="exact"/>
        <w:textAlignment w:val="auto"/>
        <w:rPr>
          <w:rFonts w:hint="default" w:ascii="Times New Roman" w:hAnsi="Times New Roman" w:eastAsia="仿宋_GB2312" w:cs="Times New Roman"/>
          <w:kern w:val="0"/>
          <w:sz w:val="32"/>
          <w:szCs w:val="32"/>
          <w:lang w:val="zh-TW" w:eastAsia="zh-TW"/>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zh-TW"/>
        </w:rPr>
        <w:t>在湖南省登记注册的正常经营类</w:t>
      </w:r>
      <w:r>
        <w:rPr>
          <w:rFonts w:hint="default" w:ascii="Times New Roman" w:hAnsi="Times New Roman" w:eastAsia="仿宋_GB2312" w:cs="Times New Roman"/>
          <w:kern w:val="0"/>
          <w:sz w:val="32"/>
          <w:szCs w:val="32"/>
          <w:lang w:val="zh-TW" w:eastAsia="zh-CN"/>
        </w:rPr>
        <w:t>、</w:t>
      </w:r>
      <w:r>
        <w:rPr>
          <w:rFonts w:hint="eastAsia" w:ascii="Times New Roman" w:hAnsi="Times New Roman" w:eastAsia="仿宋_GB2312" w:cs="Times New Roman"/>
          <w:kern w:val="0"/>
          <w:sz w:val="32"/>
          <w:szCs w:val="32"/>
          <w:lang w:val="zh-TW" w:eastAsia="zh-CN"/>
        </w:rPr>
        <w:t>上年度</w:t>
      </w:r>
      <w:r>
        <w:rPr>
          <w:rFonts w:hint="default" w:ascii="Times New Roman" w:hAnsi="Times New Roman" w:eastAsia="仿宋_GB2312" w:cs="Times New Roman"/>
          <w:kern w:val="0"/>
          <w:sz w:val="32"/>
          <w:szCs w:val="32"/>
        </w:rPr>
        <w:t>纳税信用等级在B级</w:t>
      </w:r>
      <w:r>
        <w:rPr>
          <w:rFonts w:hint="eastAsia" w:ascii="Times New Roman" w:hAnsi="Times New Roman" w:eastAsia="仿宋_GB2312" w:cs="Times New Roman"/>
          <w:kern w:val="0"/>
          <w:sz w:val="32"/>
          <w:szCs w:val="32"/>
          <w:lang w:eastAsia="zh-CN"/>
        </w:rPr>
        <w:t>及</w:t>
      </w:r>
      <w:r>
        <w:rPr>
          <w:rFonts w:hint="default" w:ascii="Times New Roman" w:hAnsi="Times New Roman" w:eastAsia="仿宋_GB2312" w:cs="Times New Roman"/>
          <w:kern w:val="0"/>
          <w:sz w:val="32"/>
          <w:szCs w:val="32"/>
        </w:rPr>
        <w:t>以上（或M级）</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lang w:val="zh-TW"/>
        </w:rPr>
        <w:t>融资租赁公司法人机构</w:t>
      </w:r>
      <w:r>
        <w:rPr>
          <w:rFonts w:hint="default" w:ascii="Times New Roman" w:hAnsi="Times New Roman" w:eastAsia="仿宋_GB2312" w:cs="Times New Roman"/>
          <w:kern w:val="0"/>
          <w:sz w:val="32"/>
          <w:szCs w:val="32"/>
          <w:lang w:val="zh-TW" w:eastAsia="zh-TW"/>
        </w:rPr>
        <w:t>。</w:t>
      </w:r>
    </w:p>
    <w:p>
      <w:pPr>
        <w:keepNext w:val="0"/>
        <w:keepLines w:val="0"/>
        <w:pageBreakBefore w:val="0"/>
        <w:kinsoku/>
        <w:wordWrap/>
        <w:topLinePunct w:val="0"/>
        <w:autoSpaceDE/>
        <w:autoSpaceDN/>
        <w:bidi w:val="0"/>
        <w:spacing w:line="560" w:lineRule="exact"/>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申报条件</w:t>
      </w:r>
    </w:p>
    <w:p>
      <w:pPr>
        <w:keepNext w:val="0"/>
        <w:keepLines w:val="0"/>
        <w:pageBreakBefore w:val="0"/>
        <w:kinsoku/>
        <w:wordWrap/>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1.</w:t>
      </w:r>
      <w:r>
        <w:rPr>
          <w:rFonts w:hint="default" w:ascii="Times New Roman" w:hAnsi="Times New Roman" w:eastAsia="仿宋_GB2312" w:cs="Times New Roman"/>
          <w:sz w:val="32"/>
          <w:szCs w:val="32"/>
        </w:rPr>
        <w:t>融资租赁公司购入工程机械设备作为租赁物；</w:t>
      </w:r>
    </w:p>
    <w:p>
      <w:pPr>
        <w:keepNext w:val="0"/>
        <w:keepLines w:val="0"/>
        <w:pageBreakBefore w:val="0"/>
        <w:kinsoku/>
        <w:wordWrap/>
        <w:topLinePunct w:val="0"/>
        <w:autoSpaceDE/>
        <w:autoSpaceDN/>
        <w:bidi w:val="0"/>
        <w:spacing w:line="560" w:lineRule="exact"/>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承租人为</w:t>
      </w:r>
      <w:r>
        <w:rPr>
          <w:rFonts w:hint="default" w:ascii="Times New Roman" w:hAnsi="Times New Roman" w:eastAsia="仿宋_GB2312" w:cs="Times New Roman"/>
          <w:kern w:val="0"/>
          <w:sz w:val="32"/>
          <w:szCs w:val="32"/>
          <w:lang w:val="zh-TW" w:eastAsia="zh-TW"/>
        </w:rPr>
        <w:t>省内注册的</w:t>
      </w:r>
      <w:r>
        <w:rPr>
          <w:rFonts w:hint="default" w:ascii="Times New Roman" w:hAnsi="Times New Roman" w:eastAsia="仿宋_GB2312" w:cs="Times New Roman"/>
          <w:kern w:val="0"/>
          <w:sz w:val="32"/>
          <w:szCs w:val="32"/>
          <w:lang w:val="zh-TW"/>
        </w:rPr>
        <w:t>中</w:t>
      </w:r>
      <w:r>
        <w:rPr>
          <w:rFonts w:hint="default" w:ascii="Times New Roman" w:hAnsi="Times New Roman" w:eastAsia="仿宋_GB2312" w:cs="Times New Roman"/>
          <w:kern w:val="0"/>
          <w:sz w:val="32"/>
          <w:szCs w:val="32"/>
          <w:lang w:val="zh-TW" w:eastAsia="zh-TW"/>
        </w:rPr>
        <w:t>小微企业</w:t>
      </w:r>
      <w:r>
        <w:rPr>
          <w:rFonts w:hint="default" w:ascii="Times New Roman" w:hAnsi="Times New Roman" w:eastAsia="仿宋_GB2312" w:cs="Times New Roman"/>
          <w:color w:val="000000"/>
          <w:kern w:val="0"/>
          <w:sz w:val="32"/>
          <w:szCs w:val="32"/>
        </w:rPr>
        <w:t>（含个体工商户和小微企业主）</w:t>
      </w:r>
      <w:r>
        <w:rPr>
          <w:rFonts w:hint="default" w:ascii="Times New Roman" w:hAnsi="Times New Roman" w:eastAsia="仿宋_GB2312" w:cs="Times New Roman"/>
          <w:color w:val="000000"/>
          <w:kern w:val="0"/>
          <w:sz w:val="32"/>
          <w:szCs w:val="32"/>
          <w:lang w:eastAsia="zh-CN"/>
        </w:rPr>
        <w:t>或用于经营用途的个人</w:t>
      </w:r>
      <w:r>
        <w:rPr>
          <w:rFonts w:hint="eastAsia" w:ascii="Times New Roman" w:hAnsi="Times New Roman" w:eastAsia="仿宋_GB2312" w:cs="Times New Roman"/>
          <w:color w:val="000000"/>
          <w:kern w:val="0"/>
          <w:sz w:val="32"/>
          <w:szCs w:val="32"/>
          <w:lang w:eastAsia="zh-CN"/>
        </w:rPr>
        <w:t>；</w:t>
      </w:r>
    </w:p>
    <w:p>
      <w:pPr>
        <w:keepNext w:val="0"/>
        <w:keepLines w:val="0"/>
        <w:pageBreakBefore w:val="0"/>
        <w:kinsoku/>
        <w:wordWrap/>
        <w:topLinePunct w:val="0"/>
        <w:autoSpaceDE/>
        <w:autoSpaceDN/>
        <w:bidi w:val="0"/>
        <w:spacing w:line="56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符合以上条件的业务</w:t>
      </w:r>
      <w:r>
        <w:rPr>
          <w:rFonts w:hint="eastAsia" w:ascii="Times New Roman" w:hAnsi="Times New Roman" w:eastAsia="仿宋_GB2312" w:cs="Times New Roman"/>
          <w:sz w:val="32"/>
          <w:szCs w:val="32"/>
          <w:lang w:eastAsia="zh-CN"/>
        </w:rPr>
        <w:t>在</w:t>
      </w:r>
      <w:r>
        <w:rPr>
          <w:rFonts w:hint="eastAsia"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发生坏账</w:t>
      </w:r>
      <w:r>
        <w:rPr>
          <w:rFonts w:hint="default" w:ascii="Times New Roman" w:hAnsi="Times New Roman" w:eastAsia="仿宋_GB2312" w:cs="Times New Roman"/>
          <w:color w:val="auto"/>
          <w:sz w:val="32"/>
          <w:szCs w:val="32"/>
        </w:rPr>
        <w:t>损失</w:t>
      </w:r>
      <w:r>
        <w:rPr>
          <w:rFonts w:hint="eastAsia" w:ascii="Times New Roman" w:hAnsi="Times New Roman" w:eastAsia="仿宋_GB2312" w:cs="Times New Roman"/>
          <w:color w:val="auto"/>
          <w:sz w:val="32"/>
          <w:szCs w:val="32"/>
          <w:lang w:eastAsia="zh-CN"/>
        </w:rPr>
        <w:t>（逾期</w:t>
      </w:r>
      <w:r>
        <w:rPr>
          <w:rFonts w:hint="eastAsia" w:ascii="Times New Roman" w:hAnsi="Times New Roman" w:eastAsia="仿宋_GB2312" w:cs="Times New Roman"/>
          <w:color w:val="auto"/>
          <w:sz w:val="32"/>
          <w:szCs w:val="32"/>
          <w:lang w:val="en-US" w:eastAsia="zh-CN"/>
        </w:rPr>
        <w:t>90天以上</w:t>
      </w:r>
      <w:r>
        <w:rPr>
          <w:rFonts w:hint="eastAsia" w:ascii="Times New Roman" w:hAnsi="Times New Roman" w:eastAsia="仿宋_GB2312" w:cs="Times New Roman"/>
          <w:color w:val="auto"/>
          <w:sz w:val="32"/>
          <w:szCs w:val="32"/>
          <w:lang w:eastAsia="zh-CN"/>
        </w:rPr>
        <w:t>）且无担保方偿还</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同时</w:t>
      </w:r>
      <w:r>
        <w:rPr>
          <w:rFonts w:hint="default" w:ascii="Times New Roman" w:hAnsi="Times New Roman" w:eastAsia="仿宋_GB2312" w:cs="Times New Roman"/>
          <w:color w:val="auto"/>
          <w:sz w:val="32"/>
          <w:szCs w:val="32"/>
          <w:lang w:eastAsia="zh-CN"/>
        </w:rPr>
        <w:t>该业务</w:t>
      </w:r>
      <w:r>
        <w:rPr>
          <w:rFonts w:hint="default" w:ascii="Times New Roman" w:hAnsi="Times New Roman" w:eastAsia="仿宋_GB2312" w:cs="Times New Roman"/>
          <w:color w:val="auto"/>
          <w:sz w:val="32"/>
          <w:szCs w:val="32"/>
        </w:rPr>
        <w:t>租金逾期超过90天的</w:t>
      </w:r>
      <w:r>
        <w:rPr>
          <w:rFonts w:hint="default" w:ascii="Times New Roman" w:hAnsi="Times New Roman" w:eastAsia="仿宋_GB2312" w:cs="Times New Roman"/>
          <w:sz w:val="32"/>
          <w:szCs w:val="32"/>
        </w:rPr>
        <w:t>不良资产率</w:t>
      </w:r>
      <w:r>
        <w:rPr>
          <w:rFonts w:hint="default" w:ascii="Times New Roman" w:hAnsi="Times New Roman" w:eastAsia="仿宋_GB2312" w:cs="Times New Roman"/>
          <w:sz w:val="32"/>
          <w:szCs w:val="32"/>
          <w:lang w:eastAsia="zh-CN"/>
        </w:rPr>
        <w:t>（不良资产余额</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租赁资产）</w:t>
      </w:r>
      <w:r>
        <w:rPr>
          <w:rFonts w:hint="default" w:ascii="Times New Roman" w:hAnsi="Times New Roman" w:eastAsia="仿宋_GB2312" w:cs="Times New Roman"/>
          <w:sz w:val="32"/>
          <w:szCs w:val="32"/>
        </w:rPr>
        <w:t>低于5%</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补偿标准</w:t>
      </w:r>
    </w:p>
    <w:p>
      <w:pPr>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符合申报条件的融资租赁公司，按不超过实际坏账损失的30%、符合条件融资租赁业务余额的</w:t>
      </w:r>
      <w:r>
        <w:rPr>
          <w:rFonts w:hint="default" w:ascii="Times New Roman" w:hAnsi="Times New Roman" w:eastAsia="仿宋_GB2312" w:cs="Times New Roman"/>
          <w:color w:val="000000"/>
          <w:sz w:val="32"/>
          <w:szCs w:val="32"/>
          <w:lang w:val="en" w:bidi="ar"/>
        </w:rPr>
        <w:t>1‰</w:t>
      </w:r>
      <w:r>
        <w:rPr>
          <w:rFonts w:hint="default" w:ascii="Times New Roman" w:hAnsi="Times New Roman" w:eastAsia="仿宋_GB2312" w:cs="Times New Roman"/>
          <w:color w:val="000000"/>
          <w:sz w:val="32"/>
          <w:szCs w:val="32"/>
          <w:lang w:bidi="ar"/>
        </w:rPr>
        <w:t>给予风险补偿，单个融资租赁公司</w:t>
      </w:r>
      <w:r>
        <w:rPr>
          <w:rFonts w:hint="default" w:ascii="Times New Roman" w:hAnsi="Times New Roman" w:eastAsia="仿宋_GB2312" w:cs="Times New Roman"/>
          <w:bCs/>
          <w:color w:val="000000"/>
          <w:sz w:val="32"/>
          <w:szCs w:val="32"/>
          <w:lang w:bidi="ar"/>
        </w:rPr>
        <w:t>补偿资金</w:t>
      </w:r>
      <w:r>
        <w:rPr>
          <w:rFonts w:hint="default" w:ascii="Times New Roman" w:hAnsi="Times New Roman" w:eastAsia="仿宋_GB2312" w:cs="Times New Roman"/>
          <w:color w:val="000000"/>
          <w:sz w:val="32"/>
          <w:szCs w:val="32"/>
          <w:lang w:bidi="ar"/>
        </w:rPr>
        <w:t>不超过200万元。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申报材料</w:t>
      </w:r>
    </w:p>
    <w:p>
      <w:pPr>
        <w:keepNext w:val="0"/>
        <w:keepLines w:val="0"/>
        <w:pageBreakBefore w:val="0"/>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Cs/>
          <w:color w:val="000000"/>
          <w:sz w:val="32"/>
          <w:szCs w:val="32"/>
          <w:lang w:val="en-US" w:eastAsia="zh-CN" w:bidi="ar"/>
        </w:rPr>
        <w:t>1.</w:t>
      </w:r>
      <w:r>
        <w:rPr>
          <w:rFonts w:hint="default" w:ascii="Times New Roman" w:hAnsi="Times New Roman" w:eastAsia="仿宋_GB2312" w:cs="Times New Roman"/>
          <w:color w:val="000000"/>
          <w:sz w:val="32"/>
          <w:szCs w:val="32"/>
          <w:lang w:eastAsia="zh-CN"/>
        </w:rPr>
        <w:t>融资租赁公司</w:t>
      </w:r>
      <w:r>
        <w:rPr>
          <w:rFonts w:hint="eastAsia" w:ascii="Times New Roman" w:hAnsi="Times New Roman" w:eastAsia="仿宋_GB2312" w:cs="Times New Roman"/>
          <w:color w:val="000000"/>
          <w:sz w:val="32"/>
          <w:szCs w:val="32"/>
          <w:lang w:eastAsia="zh-CN"/>
        </w:rPr>
        <w:t>上年度</w:t>
      </w:r>
      <w:r>
        <w:rPr>
          <w:rFonts w:hint="default" w:ascii="Times New Roman" w:hAnsi="Times New Roman" w:eastAsia="仿宋_GB2312" w:cs="Times New Roman"/>
          <w:kern w:val="0"/>
          <w:sz w:val="32"/>
          <w:szCs w:val="32"/>
        </w:rPr>
        <w:t>纳税信用等级在B级</w:t>
      </w:r>
      <w:r>
        <w:rPr>
          <w:rFonts w:hint="eastAsia" w:ascii="Times New Roman" w:hAnsi="Times New Roman" w:eastAsia="仿宋_GB2312" w:cs="Times New Roman"/>
          <w:kern w:val="0"/>
          <w:sz w:val="32"/>
          <w:szCs w:val="32"/>
          <w:lang w:eastAsia="zh-CN"/>
        </w:rPr>
        <w:t>及</w:t>
      </w:r>
      <w:r>
        <w:rPr>
          <w:rFonts w:hint="default" w:ascii="Times New Roman" w:hAnsi="Times New Roman" w:eastAsia="仿宋_GB2312" w:cs="Times New Roman"/>
          <w:kern w:val="0"/>
          <w:sz w:val="32"/>
          <w:szCs w:val="32"/>
        </w:rPr>
        <w:t>以上（或M级）</w:t>
      </w:r>
      <w:r>
        <w:rPr>
          <w:rFonts w:hint="default" w:ascii="Times New Roman" w:hAnsi="Times New Roman" w:eastAsia="仿宋_GB2312" w:cs="Times New Roman"/>
          <w:sz w:val="32"/>
          <w:szCs w:val="32"/>
        </w:rPr>
        <w:t>相关佐证材料</w:t>
      </w:r>
      <w:r>
        <w:rPr>
          <w:rFonts w:hint="eastAsia" w:ascii="Times New Roman" w:hAnsi="Times New Roman" w:eastAsia="仿宋_GB2312" w:cs="Times New Roman"/>
          <w:sz w:val="32"/>
          <w:szCs w:val="32"/>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000000"/>
          <w:sz w:val="32"/>
          <w:szCs w:val="32"/>
          <w:lang w:bidi="ar"/>
        </w:rPr>
      </w:pPr>
      <w:r>
        <w:rPr>
          <w:rFonts w:hint="eastAsia" w:ascii="Times New Roman" w:hAnsi="Times New Roman" w:eastAsia="仿宋_GB2312" w:cs="Times New Roman"/>
          <w:bCs/>
          <w:color w:val="000000"/>
          <w:sz w:val="32"/>
          <w:szCs w:val="32"/>
          <w:lang w:val="en-US" w:eastAsia="zh-CN" w:bidi="ar"/>
        </w:rPr>
        <w:t>2</w:t>
      </w:r>
      <w:r>
        <w:rPr>
          <w:rFonts w:hint="default" w:ascii="Times New Roman" w:hAnsi="Times New Roman" w:eastAsia="仿宋_GB2312" w:cs="Times New Roman"/>
          <w:bCs/>
          <w:color w:val="000000"/>
          <w:sz w:val="32"/>
          <w:szCs w:val="32"/>
          <w:lang w:bidi="ar"/>
        </w:rPr>
        <w:t>.202</w:t>
      </w:r>
      <w:r>
        <w:rPr>
          <w:rFonts w:hint="eastAsia" w:ascii="Times New Roman" w:hAnsi="Times New Roman" w:eastAsia="仿宋_GB2312" w:cs="Times New Roman"/>
          <w:bCs/>
          <w:color w:val="000000"/>
          <w:sz w:val="32"/>
          <w:szCs w:val="32"/>
          <w:lang w:val="en-US" w:eastAsia="zh-CN" w:bidi="ar"/>
        </w:rPr>
        <w:t>5</w:t>
      </w:r>
      <w:r>
        <w:rPr>
          <w:rFonts w:hint="default" w:ascii="Times New Roman" w:hAnsi="Times New Roman" w:eastAsia="仿宋_GB2312" w:cs="Times New Roman"/>
          <w:bCs/>
          <w:color w:val="000000"/>
          <w:sz w:val="32"/>
          <w:szCs w:val="32"/>
          <w:lang w:val="zh-TW" w:eastAsia="zh-TW" w:bidi="ar"/>
        </w:rPr>
        <w:t>年度</w:t>
      </w:r>
      <w:r>
        <w:rPr>
          <w:rFonts w:hint="default" w:ascii="Times New Roman" w:hAnsi="Times New Roman" w:eastAsia="仿宋_GB2312" w:cs="Times New Roman"/>
          <w:bCs/>
          <w:color w:val="000000"/>
          <w:sz w:val="32"/>
          <w:szCs w:val="32"/>
          <w:lang w:val="zh-TW" w:bidi="ar"/>
        </w:rPr>
        <w:t>融资租赁</w:t>
      </w:r>
      <w:r>
        <w:rPr>
          <w:rFonts w:hint="default" w:ascii="Times New Roman" w:hAnsi="Times New Roman" w:eastAsia="仿宋_GB2312" w:cs="Times New Roman"/>
          <w:bCs/>
          <w:color w:val="000000"/>
          <w:sz w:val="32"/>
          <w:szCs w:val="32"/>
          <w:lang w:val="zh-TW" w:eastAsia="zh-TW" w:bidi="ar"/>
        </w:rPr>
        <w:t>公司风险补偿资金申请表（</w:t>
      </w:r>
      <w:r>
        <w:rPr>
          <w:rFonts w:hint="default" w:ascii="Times New Roman" w:hAnsi="Times New Roman" w:eastAsia="仿宋_GB2312" w:cs="Times New Roman"/>
          <w:bCs/>
          <w:color w:val="000000"/>
          <w:sz w:val="32"/>
          <w:szCs w:val="32"/>
          <w:lang w:val="zh-TW" w:bidi="ar"/>
        </w:rPr>
        <w:t>附</w:t>
      </w:r>
      <w:r>
        <w:rPr>
          <w:rFonts w:hint="default" w:ascii="Times New Roman" w:hAnsi="Times New Roman" w:eastAsia="仿宋_GB2312" w:cs="Times New Roman"/>
          <w:bCs/>
          <w:color w:val="000000"/>
          <w:sz w:val="32"/>
          <w:szCs w:val="32"/>
          <w:lang w:val="zh-TW" w:eastAsia="zh-CN" w:bidi="ar"/>
        </w:rPr>
        <w:t>表</w:t>
      </w:r>
      <w:r>
        <w:rPr>
          <w:rFonts w:hint="default" w:ascii="Times New Roman" w:hAnsi="Times New Roman" w:eastAsia="仿宋_GB2312" w:cs="Times New Roman"/>
          <w:bCs/>
          <w:color w:val="000000"/>
          <w:sz w:val="32"/>
          <w:szCs w:val="32"/>
          <w:lang w:val="en-US" w:eastAsia="zh-CN" w:bidi="ar"/>
        </w:rPr>
        <w:t>3-</w:t>
      </w:r>
      <w:r>
        <w:rPr>
          <w:rFonts w:hint="eastAsia" w:ascii="Times New Roman" w:hAnsi="Times New Roman" w:eastAsia="仿宋_GB2312" w:cs="Times New Roman"/>
          <w:bCs/>
          <w:color w:val="000000"/>
          <w:sz w:val="32"/>
          <w:szCs w:val="32"/>
          <w:lang w:val="en-US" w:eastAsia="zh-CN" w:bidi="ar"/>
        </w:rPr>
        <w:t>5</w:t>
      </w:r>
      <w:r>
        <w:rPr>
          <w:rFonts w:hint="default" w:ascii="Times New Roman" w:hAnsi="Times New Roman" w:eastAsia="仿宋_GB2312" w:cs="Times New Roman"/>
          <w:bCs/>
          <w:color w:val="000000"/>
          <w:sz w:val="32"/>
          <w:szCs w:val="32"/>
          <w:lang w:val="zh-TW" w:eastAsia="zh-TW" w:bidi="ar"/>
        </w:rPr>
        <w:t>）；</w:t>
      </w:r>
    </w:p>
    <w:p>
      <w:pPr>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auto"/>
          <w:sz w:val="32"/>
          <w:szCs w:val="32"/>
          <w:lang w:bidi="ar"/>
        </w:rPr>
      </w:pPr>
      <w:r>
        <w:rPr>
          <w:rFonts w:hint="eastAsia" w:ascii="Times New Roman" w:hAnsi="Times New Roman" w:eastAsia="仿宋_GB2312" w:cs="Times New Roman"/>
          <w:bCs/>
          <w:color w:val="auto"/>
          <w:sz w:val="32"/>
          <w:szCs w:val="32"/>
          <w:lang w:val="en-US" w:eastAsia="zh-CN" w:bidi="ar"/>
        </w:rPr>
        <w:t>3</w:t>
      </w:r>
      <w:r>
        <w:rPr>
          <w:rFonts w:hint="default" w:ascii="Times New Roman" w:hAnsi="Times New Roman" w:eastAsia="仿宋_GB2312" w:cs="Times New Roman"/>
          <w:bCs/>
          <w:color w:val="auto"/>
          <w:sz w:val="32"/>
          <w:szCs w:val="32"/>
          <w:lang w:bidi="ar"/>
        </w:rPr>
        <w:t>.202</w:t>
      </w:r>
      <w:r>
        <w:rPr>
          <w:rFonts w:hint="eastAsia" w:ascii="Times New Roman" w:hAnsi="Times New Roman" w:eastAsia="仿宋_GB2312" w:cs="Times New Roman"/>
          <w:bCs/>
          <w:color w:val="auto"/>
          <w:sz w:val="32"/>
          <w:szCs w:val="32"/>
          <w:lang w:val="en-US" w:eastAsia="zh-CN" w:bidi="ar"/>
        </w:rPr>
        <w:t>5</w:t>
      </w:r>
      <w:r>
        <w:rPr>
          <w:rFonts w:hint="default" w:ascii="Times New Roman" w:hAnsi="Times New Roman" w:eastAsia="仿宋_GB2312" w:cs="Times New Roman"/>
          <w:bCs/>
          <w:color w:val="auto"/>
          <w:sz w:val="32"/>
          <w:szCs w:val="32"/>
          <w:lang w:bidi="ar"/>
        </w:rPr>
        <w:t>年度融资租赁公司</w:t>
      </w:r>
      <w:r>
        <w:rPr>
          <w:rFonts w:hint="eastAsia" w:ascii="Times New Roman" w:hAnsi="Times New Roman" w:eastAsia="仿宋_GB2312" w:cs="Times New Roman"/>
          <w:bCs/>
          <w:color w:val="auto"/>
          <w:sz w:val="32"/>
          <w:szCs w:val="32"/>
          <w:lang w:eastAsia="zh-CN" w:bidi="ar"/>
        </w:rPr>
        <w:t>省内</w:t>
      </w:r>
      <w:r>
        <w:rPr>
          <w:rFonts w:hint="default" w:ascii="Times New Roman" w:hAnsi="Times New Roman" w:eastAsia="仿宋_GB2312" w:cs="Times New Roman"/>
          <w:bCs/>
          <w:color w:val="auto"/>
          <w:sz w:val="32"/>
          <w:szCs w:val="32"/>
          <w:lang w:bidi="ar"/>
        </w:rPr>
        <w:t>工程机械业务风险补偿资金申报</w:t>
      </w:r>
      <w:r>
        <w:rPr>
          <w:rFonts w:hint="eastAsia" w:ascii="Times New Roman" w:hAnsi="Times New Roman" w:eastAsia="仿宋_GB2312" w:cs="Times New Roman"/>
          <w:bCs/>
          <w:color w:val="auto"/>
          <w:sz w:val="32"/>
          <w:szCs w:val="32"/>
          <w:lang w:eastAsia="zh-CN" w:bidi="ar"/>
        </w:rPr>
        <w:t>项目</w:t>
      </w:r>
      <w:r>
        <w:rPr>
          <w:rFonts w:hint="default" w:ascii="Times New Roman" w:hAnsi="Times New Roman" w:eastAsia="仿宋_GB2312" w:cs="Times New Roman"/>
          <w:bCs/>
          <w:color w:val="auto"/>
          <w:sz w:val="32"/>
          <w:szCs w:val="32"/>
          <w:lang w:bidi="ar"/>
        </w:rPr>
        <w:t>汇总表（附</w:t>
      </w:r>
      <w:r>
        <w:rPr>
          <w:rFonts w:hint="default" w:ascii="Times New Roman" w:hAnsi="Times New Roman" w:eastAsia="仿宋_GB2312" w:cs="Times New Roman"/>
          <w:bCs/>
          <w:color w:val="auto"/>
          <w:sz w:val="32"/>
          <w:szCs w:val="32"/>
          <w:lang w:eastAsia="zh-CN" w:bidi="ar"/>
        </w:rPr>
        <w:t>表</w:t>
      </w:r>
      <w:r>
        <w:rPr>
          <w:rFonts w:hint="default" w:ascii="Times New Roman" w:hAnsi="Times New Roman" w:eastAsia="仿宋_GB2312" w:cs="Times New Roman"/>
          <w:bCs/>
          <w:color w:val="auto"/>
          <w:sz w:val="32"/>
          <w:szCs w:val="32"/>
          <w:lang w:val="en-US" w:eastAsia="zh-CN" w:bidi="ar"/>
        </w:rPr>
        <w:t>3-</w:t>
      </w:r>
      <w:r>
        <w:rPr>
          <w:rFonts w:hint="eastAsia" w:ascii="Times New Roman" w:hAnsi="Times New Roman" w:eastAsia="仿宋_GB2312" w:cs="Times New Roman"/>
          <w:bCs/>
          <w:color w:val="auto"/>
          <w:sz w:val="32"/>
          <w:szCs w:val="32"/>
          <w:lang w:val="en-US" w:eastAsia="zh-CN" w:bidi="ar"/>
        </w:rPr>
        <w:t>6</w:t>
      </w:r>
      <w:r>
        <w:rPr>
          <w:rFonts w:hint="default" w:ascii="Times New Roman" w:hAnsi="Times New Roman" w:eastAsia="仿宋_GB2312" w:cs="Times New Roman"/>
          <w:bCs/>
          <w:color w:val="auto"/>
          <w:sz w:val="32"/>
          <w:szCs w:val="32"/>
          <w:lang w:bidi="ar"/>
        </w:rPr>
        <w:t>）；</w:t>
      </w:r>
    </w:p>
    <w:p>
      <w:pPr>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单笔业务的</w:t>
      </w:r>
      <w:r>
        <w:rPr>
          <w:rFonts w:hint="default" w:ascii="Times New Roman" w:hAnsi="Times New Roman" w:eastAsia="仿宋_GB2312" w:cs="Times New Roman"/>
          <w:color w:val="000000"/>
          <w:sz w:val="32"/>
          <w:szCs w:val="32"/>
        </w:rPr>
        <w:t>融资租赁合同</w:t>
      </w:r>
      <w:r>
        <w:rPr>
          <w:rFonts w:hint="eastAsia" w:ascii="Times New Roman" w:hAnsi="Times New Roman" w:eastAsia="仿宋_GB2312" w:cs="Times New Roman"/>
          <w:color w:val="000000"/>
          <w:sz w:val="32"/>
          <w:szCs w:val="32"/>
          <w:lang w:eastAsia="zh-CN"/>
        </w:rPr>
        <w:t>及放款、还款相关证明材料；</w:t>
      </w:r>
    </w:p>
    <w:p>
      <w:pPr>
        <w:keepNext w:val="0"/>
        <w:keepLines w:val="0"/>
        <w:pageBreakBefore w:val="0"/>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.单笔</w:t>
      </w:r>
      <w:r>
        <w:rPr>
          <w:rFonts w:hint="eastAsia" w:ascii="Times New Roman" w:hAnsi="Times New Roman" w:eastAsia="仿宋_GB2312" w:cs="Times New Roman"/>
          <w:color w:val="000000"/>
          <w:sz w:val="32"/>
          <w:szCs w:val="32"/>
          <w:lang w:eastAsia="zh-CN"/>
        </w:rPr>
        <w:t>业务</w:t>
      </w:r>
      <w:r>
        <w:rPr>
          <w:rFonts w:hint="default" w:ascii="Times New Roman" w:hAnsi="Times New Roman" w:eastAsia="仿宋_GB2312" w:cs="Times New Roman"/>
          <w:color w:val="000000"/>
          <w:sz w:val="32"/>
          <w:szCs w:val="32"/>
        </w:rPr>
        <w:t>的催收材料（进入司法程序的须提供法院受理文书或判决书、执行书）</w:t>
      </w:r>
      <w:r>
        <w:rPr>
          <w:rFonts w:hint="eastAsia" w:ascii="Times New Roman" w:hAnsi="Times New Roman" w:eastAsia="仿宋_GB2312" w:cs="Times New Roman"/>
          <w:color w:val="000000"/>
          <w:sz w:val="32"/>
          <w:szCs w:val="32"/>
          <w:lang w:eastAsia="zh-CN"/>
        </w:rPr>
        <w:t>；</w:t>
      </w:r>
    </w:p>
    <w:p>
      <w:pPr>
        <w:keepNext w:val="0"/>
        <w:keepLines w:val="0"/>
        <w:pageBreakBefore w:val="0"/>
        <w:kinsoku/>
        <w:wordWrap/>
        <w:topLinePunct w:val="0"/>
        <w:autoSpaceDE/>
        <w:autoSpaceDN/>
        <w:bidi w:val="0"/>
        <w:spacing w:line="560" w:lineRule="exact"/>
        <w:ind w:firstLine="640"/>
        <w:textAlignment w:val="auto"/>
        <w:rPr>
          <w:rStyle w:val="8"/>
          <w:rFonts w:hint="default" w:ascii="Times New Roman" w:hAnsi="Times New Roman" w:eastAsia="Times New Roman" w:cs="Times New Roman"/>
          <w:sz w:val="32"/>
          <w:szCs w:val="32"/>
        </w:rPr>
      </w:pPr>
      <w:r>
        <w:rPr>
          <w:rFonts w:hint="eastAsia" w:ascii="Times New Roman" w:hAnsi="Times New Roman" w:eastAsia="仿宋_GB2312" w:cs="Times New Roman"/>
          <w:color w:val="000000"/>
          <w:sz w:val="32"/>
          <w:szCs w:val="32"/>
          <w:lang w:val="en-US" w:eastAsia="zh-CN"/>
        </w:rPr>
        <w:t>6</w:t>
      </w:r>
      <w:r>
        <w:rPr>
          <w:rStyle w:val="8"/>
          <w:rFonts w:hint="default" w:ascii="Times New Roman" w:hAnsi="Times New Roman" w:cs="Times New Roman"/>
          <w:sz w:val="32"/>
          <w:szCs w:val="32"/>
          <w:lang w:val="zh-TW" w:eastAsia="zh-TW"/>
        </w:rPr>
        <w:t>.</w:t>
      </w:r>
      <w:r>
        <w:rPr>
          <w:rStyle w:val="8"/>
          <w:rFonts w:hint="default" w:ascii="Times New Roman" w:hAnsi="Times New Roman" w:eastAsia="仿宋_GB2312" w:cs="Times New Roman"/>
          <w:sz w:val="32"/>
          <w:szCs w:val="32"/>
          <w:lang w:val="zh-TW" w:eastAsia="zh-TW"/>
        </w:rPr>
        <w:t>年度审计报告；</w:t>
      </w:r>
    </w:p>
    <w:p>
      <w:pPr>
        <w:keepNext w:val="0"/>
        <w:keepLines w:val="0"/>
        <w:pageBreakBefore w:val="0"/>
        <w:numPr>
          <w:ilvl w:val="0"/>
          <w:numId w:val="0"/>
        </w:numPr>
        <w:kinsoku/>
        <w:wordWrap/>
        <w:topLinePunct w:val="0"/>
        <w:autoSpaceDE/>
        <w:autoSpaceDN/>
        <w:bidi w:val="0"/>
        <w:spacing w:line="560" w:lineRule="exact"/>
        <w:ind w:left="10" w:leftChars="0" w:firstLine="627" w:firstLineChars="196"/>
        <w:textAlignment w:val="auto"/>
        <w:rPr>
          <w:rFonts w:hint="default" w:ascii="Times New Roman" w:hAnsi="Times New Roman" w:eastAsia="仿宋_GB2312" w:cs="Times New Roman"/>
          <w:kern w:val="0"/>
          <w:sz w:val="32"/>
          <w:szCs w:val="32"/>
          <w:lang w:eastAsia="zh-TW"/>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.承</w:t>
      </w:r>
      <w:r>
        <w:rPr>
          <w:rFonts w:hint="default" w:ascii="Times New Roman" w:hAnsi="Times New Roman" w:eastAsia="仿宋_GB2312" w:cs="Times New Roman"/>
          <w:sz w:val="32"/>
          <w:szCs w:val="32"/>
        </w:rPr>
        <w:t>租人为</w:t>
      </w:r>
      <w:r>
        <w:rPr>
          <w:rFonts w:hint="default" w:ascii="Times New Roman" w:hAnsi="Times New Roman" w:eastAsia="仿宋_GB2312" w:cs="Times New Roman"/>
          <w:kern w:val="0"/>
          <w:sz w:val="32"/>
          <w:szCs w:val="32"/>
          <w:lang w:val="zh-TW" w:eastAsia="zh-TW"/>
        </w:rPr>
        <w:t>省内注册的</w:t>
      </w:r>
      <w:r>
        <w:rPr>
          <w:rFonts w:hint="default" w:ascii="Times New Roman" w:hAnsi="Times New Roman" w:eastAsia="仿宋_GB2312" w:cs="Times New Roman"/>
          <w:kern w:val="0"/>
          <w:sz w:val="32"/>
          <w:szCs w:val="32"/>
          <w:lang w:val="zh-TW"/>
        </w:rPr>
        <w:t>中</w:t>
      </w:r>
      <w:r>
        <w:rPr>
          <w:rFonts w:hint="default" w:ascii="Times New Roman" w:hAnsi="Times New Roman" w:eastAsia="仿宋_GB2312" w:cs="Times New Roman"/>
          <w:kern w:val="0"/>
          <w:sz w:val="32"/>
          <w:szCs w:val="32"/>
          <w:lang w:val="zh-TW" w:eastAsia="zh-TW"/>
        </w:rPr>
        <w:t>小微企业</w:t>
      </w:r>
      <w:r>
        <w:rPr>
          <w:rFonts w:hint="default" w:ascii="Times New Roman" w:hAnsi="Times New Roman" w:eastAsia="仿宋_GB2312" w:cs="Times New Roman"/>
          <w:color w:val="000000"/>
          <w:kern w:val="0"/>
          <w:sz w:val="32"/>
          <w:szCs w:val="32"/>
        </w:rPr>
        <w:t>（含个体工商户和小微企业主），属于小微企业的</w:t>
      </w:r>
      <w:r>
        <w:rPr>
          <w:rFonts w:hint="default" w:ascii="Times New Roman" w:hAnsi="Times New Roman" w:eastAsia="仿宋_GB2312" w:cs="Times New Roman"/>
          <w:kern w:val="0"/>
          <w:sz w:val="32"/>
          <w:szCs w:val="32"/>
          <w:lang w:val="zh-TW" w:eastAsia="zh-TW"/>
        </w:rPr>
        <w:t>须</w:t>
      </w:r>
      <w:r>
        <w:rPr>
          <w:rFonts w:hint="default" w:ascii="Times New Roman" w:hAnsi="Times New Roman" w:eastAsia="仿宋_GB2312" w:cs="Times New Roman"/>
          <w:kern w:val="0"/>
          <w:sz w:val="32"/>
          <w:szCs w:val="32"/>
          <w:lang w:val="zh-TW" w:eastAsia="zh-CN"/>
        </w:rPr>
        <w:t>提供</w:t>
      </w:r>
      <w:r>
        <w:rPr>
          <w:rFonts w:hint="default" w:ascii="Times New Roman" w:hAnsi="Times New Roman" w:eastAsia="仿宋_GB2312" w:cs="Times New Roman"/>
          <w:kern w:val="0"/>
          <w:sz w:val="32"/>
          <w:szCs w:val="32"/>
          <w:lang w:val="zh-TW" w:eastAsia="zh-TW"/>
        </w:rPr>
        <w:t>在国家市场监管总局小微企业名录查询系统（</w:t>
      </w:r>
      <w:r>
        <w:rPr>
          <w:rFonts w:hint="default" w:ascii="Times New Roman" w:hAnsi="Times New Roman" w:cs="Times New Roman"/>
        </w:rPr>
        <w:fldChar w:fldCharType="begin"/>
      </w:r>
      <w:r>
        <w:rPr>
          <w:rFonts w:hint="default" w:ascii="Times New Roman" w:hAnsi="Times New Roman" w:cs="Times New Roman"/>
        </w:rPr>
        <w:instrText xml:space="preserve"> HYPERLINK "http://bmfw.www.gov/"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32"/>
          <w:szCs w:val="32"/>
          <w:lang w:val="zh-TW" w:eastAsia="zh-TW"/>
        </w:rPr>
        <w:t>http://bmfw.www.gov</w:t>
      </w:r>
      <w:r>
        <w:rPr>
          <w:rFonts w:hint="default" w:ascii="Times New Roman" w:hAnsi="Times New Roman" w:eastAsia="仿宋_GB2312" w:cs="Times New Roman"/>
          <w:kern w:val="0"/>
          <w:sz w:val="32"/>
          <w:szCs w:val="32"/>
          <w:lang w:val="zh-TW" w:eastAsia="zh-TW"/>
        </w:rPr>
        <w:fldChar w:fldCharType="end"/>
      </w:r>
      <w:r>
        <w:rPr>
          <w:rFonts w:hint="default" w:ascii="Times New Roman" w:hAnsi="Times New Roman" w:eastAsia="仿宋_GB2312" w:cs="Times New Roman"/>
          <w:kern w:val="0"/>
          <w:sz w:val="32"/>
          <w:szCs w:val="32"/>
          <w:lang w:val="zh-TW" w:eastAsia="zh-TW"/>
        </w:rPr>
        <w:t>.cn/g szjxwqymlcx/index.html）或国家企业信用信息公示系统小微企业名录系统（http://xwqy.gsxt.gov.cn/）</w:t>
      </w:r>
      <w:r>
        <w:rPr>
          <w:rFonts w:hint="default" w:ascii="Times New Roman" w:hAnsi="Times New Roman" w:eastAsia="仿宋_GB2312" w:cs="Times New Roman"/>
          <w:kern w:val="0"/>
          <w:sz w:val="32"/>
          <w:szCs w:val="32"/>
          <w:lang w:val="zh-TW" w:eastAsia="zh-CN"/>
        </w:rPr>
        <w:t>的</w:t>
      </w:r>
      <w:r>
        <w:rPr>
          <w:rFonts w:hint="default" w:ascii="Times New Roman" w:hAnsi="Times New Roman" w:eastAsia="仿宋_GB2312" w:cs="Times New Roman"/>
          <w:color w:val="000000"/>
          <w:sz w:val="32"/>
          <w:szCs w:val="32"/>
        </w:rPr>
        <w:t>查询结果截屏和企业营业执照</w:t>
      </w:r>
      <w:r>
        <w:rPr>
          <w:rFonts w:hint="default" w:ascii="Times New Roman" w:hAnsi="Times New Roman" w:eastAsia="仿宋_GB2312" w:cs="Times New Roman"/>
          <w:kern w:val="0"/>
          <w:sz w:val="32"/>
          <w:szCs w:val="32"/>
          <w:lang w:eastAsia="zh-TW"/>
        </w:rPr>
        <w:t>；</w:t>
      </w:r>
    </w:p>
    <w:p>
      <w:pPr>
        <w:keepNext w:val="0"/>
        <w:keepLines w:val="0"/>
        <w:pageBreakBefore w:val="0"/>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.承租人</w:t>
      </w:r>
      <w:r>
        <w:rPr>
          <w:rFonts w:hint="default" w:ascii="Times New Roman" w:hAnsi="Times New Roman" w:eastAsia="仿宋_GB2312" w:cs="Times New Roman"/>
          <w:color w:val="000000"/>
          <w:sz w:val="32"/>
          <w:szCs w:val="32"/>
        </w:rPr>
        <w:t>为个人的，须提供用款单位营业执照及</w:t>
      </w:r>
      <w:r>
        <w:rPr>
          <w:rFonts w:hint="eastAsia" w:ascii="Times New Roman" w:hAnsi="Times New Roman" w:eastAsia="仿宋_GB2312" w:cs="Times New Roman"/>
          <w:color w:val="000000"/>
          <w:sz w:val="32"/>
          <w:szCs w:val="32"/>
          <w:lang w:eastAsia="zh-CN"/>
        </w:rPr>
        <w:t>承租人</w:t>
      </w:r>
      <w:r>
        <w:rPr>
          <w:rFonts w:hint="default" w:ascii="Times New Roman" w:hAnsi="Times New Roman" w:eastAsia="仿宋_GB2312" w:cs="Times New Roman"/>
          <w:color w:val="000000"/>
          <w:sz w:val="32"/>
          <w:szCs w:val="32"/>
        </w:rPr>
        <w:t>身份证</w:t>
      </w:r>
      <w:r>
        <w:rPr>
          <w:rFonts w:hint="eastAsia" w:ascii="Times New Roman" w:hAnsi="Times New Roman" w:eastAsia="仿宋_GB2312" w:cs="Times New Roman"/>
          <w:color w:val="000000"/>
          <w:sz w:val="32"/>
          <w:szCs w:val="32"/>
          <w:lang w:eastAsia="zh-CN"/>
        </w:rPr>
        <w:t>复印件</w:t>
      </w:r>
      <w:r>
        <w:rPr>
          <w:rFonts w:hint="default" w:ascii="Times New Roman" w:hAnsi="Times New Roman" w:eastAsia="仿宋_GB2312" w:cs="Times New Roman"/>
          <w:color w:val="000000"/>
          <w:sz w:val="32"/>
          <w:szCs w:val="32"/>
        </w:rPr>
        <w:t>，如</w:t>
      </w:r>
      <w:r>
        <w:rPr>
          <w:rFonts w:hint="eastAsia" w:ascii="Times New Roman" w:hAnsi="Times New Roman" w:eastAsia="仿宋_GB2312" w:cs="Times New Roman"/>
          <w:color w:val="000000"/>
          <w:sz w:val="32"/>
          <w:szCs w:val="32"/>
          <w:lang w:eastAsia="zh-CN"/>
        </w:rPr>
        <w:t>承租人</w:t>
      </w:r>
      <w:r>
        <w:rPr>
          <w:rFonts w:hint="default" w:ascii="Times New Roman" w:hAnsi="Times New Roman" w:eastAsia="仿宋_GB2312" w:cs="Times New Roman"/>
          <w:color w:val="000000"/>
          <w:sz w:val="32"/>
          <w:szCs w:val="32"/>
        </w:rPr>
        <w:t>非营业执照上</w:t>
      </w:r>
      <w:r>
        <w:rPr>
          <w:rFonts w:hint="eastAsia" w:ascii="Times New Roman" w:hAnsi="Times New Roman" w:eastAsia="仿宋_GB2312" w:cs="Times New Roman"/>
          <w:color w:val="000000"/>
          <w:sz w:val="32"/>
          <w:szCs w:val="32"/>
          <w:lang w:eastAsia="zh-CN"/>
        </w:rPr>
        <w:t>法定代表人</w:t>
      </w:r>
      <w:r>
        <w:rPr>
          <w:rFonts w:hint="default" w:ascii="Times New Roman" w:hAnsi="Times New Roman" w:eastAsia="仿宋_GB2312" w:cs="Times New Roman"/>
          <w:color w:val="000000"/>
          <w:sz w:val="32"/>
          <w:szCs w:val="32"/>
        </w:rPr>
        <w:t>或经营主的，须额外提供与</w:t>
      </w:r>
      <w:r>
        <w:rPr>
          <w:rFonts w:hint="eastAsia" w:ascii="Times New Roman" w:hAnsi="Times New Roman" w:eastAsia="仿宋_GB2312" w:cs="Times New Roman"/>
          <w:color w:val="000000"/>
          <w:sz w:val="32"/>
          <w:szCs w:val="32"/>
          <w:lang w:eastAsia="zh-CN"/>
        </w:rPr>
        <w:t>法定代表人</w:t>
      </w:r>
      <w:r>
        <w:rPr>
          <w:rFonts w:hint="default" w:ascii="Times New Roman" w:hAnsi="Times New Roman" w:eastAsia="仿宋_GB2312" w:cs="Times New Roman"/>
          <w:color w:val="000000"/>
          <w:sz w:val="32"/>
          <w:szCs w:val="32"/>
        </w:rPr>
        <w:t>或小微企业相关证明材料（如配偶提供结婚证、户口本，重要股东提供工商证明等）</w:t>
      </w:r>
      <w:r>
        <w:rPr>
          <w:rFonts w:hint="eastAsia"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textAlignment w:val="auto"/>
        <w:rPr>
          <w:rStyle w:val="8"/>
          <w:rFonts w:hint="eastAsia" w:ascii="Times New Roman" w:hAnsi="Times New Roman" w:eastAsia="仿宋_GB2312" w:cs="Times New Roman"/>
          <w:sz w:val="32"/>
          <w:szCs w:val="32"/>
          <w:lang w:val="zh-TW" w:eastAsia="zh-CN"/>
        </w:rPr>
      </w:pPr>
      <w:r>
        <w:rPr>
          <w:rStyle w:val="8"/>
          <w:rFonts w:hint="eastAsia" w:ascii="Times New Roman" w:hAnsi="Times New Roman" w:cs="Times New Roman"/>
          <w:sz w:val="32"/>
          <w:szCs w:val="32"/>
          <w:lang w:val="en-US" w:eastAsia="zh-CN"/>
        </w:rPr>
        <w:t>9</w:t>
      </w:r>
      <w:r>
        <w:rPr>
          <w:rStyle w:val="8"/>
          <w:rFonts w:hint="default" w:ascii="Times New Roman" w:hAnsi="Times New Roman" w:cs="Times New Roman"/>
          <w:sz w:val="32"/>
          <w:szCs w:val="32"/>
          <w:lang w:val="zh-TW" w:eastAsia="zh-TW"/>
        </w:rPr>
        <w:t>.</w:t>
      </w:r>
      <w:r>
        <w:rPr>
          <w:rStyle w:val="8"/>
          <w:rFonts w:hint="default" w:ascii="Times New Roman" w:hAnsi="Times New Roman" w:eastAsia="仿宋_GB2312" w:cs="Times New Roman"/>
          <w:sz w:val="32"/>
          <w:szCs w:val="32"/>
          <w:lang w:val="zh-TW" w:eastAsia="zh-TW"/>
        </w:rPr>
        <w:t>其他能证明符合本通知要求的相关材料</w:t>
      </w:r>
      <w:r>
        <w:rPr>
          <w:rStyle w:val="8"/>
          <w:rFonts w:hint="eastAsia" w:ascii="Times New Roman" w:hAnsi="Times New Roman" w:eastAsia="仿宋_GB2312" w:cs="Times New Roman"/>
          <w:sz w:val="32"/>
          <w:szCs w:val="32"/>
          <w:lang w:val="zh-TW" w:eastAsia="zh-CN"/>
        </w:rPr>
        <w:t>。</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申报流程及要求</w:t>
      </w:r>
    </w:p>
    <w:p>
      <w:pPr>
        <w:keepNext w:val="0"/>
        <w:keepLines w:val="0"/>
        <w:pageBreakBefore w:val="0"/>
        <w:kinsoku/>
        <w:wordWrap/>
        <w:overflowPunct/>
        <w:topLinePunct w:val="0"/>
        <w:autoSpaceDE/>
        <w:autoSpaceDN/>
        <w:bidi w:val="0"/>
        <w:adjustRightInd/>
        <w:snapToGrid/>
        <w:spacing w:line="540" w:lineRule="exact"/>
        <w:ind w:firstLine="640"/>
        <w:textAlignment w:val="auto"/>
        <w:rPr>
          <w:rStyle w:val="8"/>
          <w:rFonts w:hint="default" w:ascii="Times New Roman" w:hAnsi="Times New Roman" w:eastAsia="Times New Roman" w:cs="Times New Roman"/>
          <w:color w:val="auto"/>
          <w:sz w:val="32"/>
          <w:szCs w:val="32"/>
        </w:rPr>
      </w:pPr>
      <w:r>
        <w:rPr>
          <w:rStyle w:val="8"/>
          <w:rFonts w:hint="default" w:ascii="Times New Roman" w:hAnsi="Times New Roman" w:cs="Times New Roman"/>
          <w:sz w:val="32"/>
          <w:szCs w:val="32"/>
        </w:rPr>
        <w:t>1.</w:t>
      </w:r>
      <w:r>
        <w:rPr>
          <w:rStyle w:val="8"/>
          <w:rFonts w:hint="default" w:ascii="Times New Roman" w:hAnsi="Times New Roman" w:eastAsia="仿宋_GB2312" w:cs="Times New Roman"/>
          <w:sz w:val="32"/>
          <w:szCs w:val="32"/>
          <w:lang w:val="zh-TW" w:eastAsia="zh-TW"/>
        </w:rPr>
        <w:t>为便于审核和存档，经初审通过的申报材料按单笔</w:t>
      </w:r>
      <w:r>
        <w:rPr>
          <w:rStyle w:val="8"/>
          <w:rFonts w:hint="eastAsia" w:ascii="Times New Roman" w:hAnsi="Times New Roman" w:eastAsia="仿宋_GB2312" w:cs="Times New Roman"/>
          <w:sz w:val="32"/>
          <w:szCs w:val="32"/>
          <w:lang w:val="zh-TW" w:eastAsia="zh-CN"/>
        </w:rPr>
        <w:t>业务分类后统一</w:t>
      </w:r>
      <w:r>
        <w:rPr>
          <w:rStyle w:val="8"/>
          <w:rFonts w:hint="default" w:ascii="Times New Roman" w:hAnsi="Times New Roman" w:eastAsia="仿宋_GB2312" w:cs="Times New Roman"/>
          <w:sz w:val="32"/>
          <w:szCs w:val="32"/>
          <w:lang w:val="zh-TW" w:eastAsia="zh-TW"/>
        </w:rPr>
        <w:t>装订成册，封皮标注</w:t>
      </w:r>
      <w:r>
        <w:rPr>
          <w:rStyle w:val="8"/>
          <w:rFonts w:hint="default" w:ascii="Times New Roman" w:hAnsi="Times New Roman" w:cs="Times New Roman"/>
          <w:sz w:val="32"/>
          <w:szCs w:val="32"/>
        </w:rPr>
        <w:t>“</w:t>
      </w:r>
      <w:r>
        <w:rPr>
          <w:rStyle w:val="8"/>
          <w:rFonts w:hint="default" w:ascii="Times New Roman" w:hAnsi="Times New Roman" w:eastAsia="仿宋_GB2312" w:cs="Times New Roman"/>
          <w:sz w:val="32"/>
          <w:szCs w:val="32"/>
          <w:lang w:val="zh-TW"/>
        </w:rPr>
        <w:t>融资租赁</w:t>
      </w:r>
      <w:r>
        <w:rPr>
          <w:rStyle w:val="8"/>
          <w:rFonts w:hint="default" w:ascii="Times New Roman" w:hAnsi="Times New Roman" w:eastAsia="仿宋_GB2312" w:cs="Times New Roman"/>
          <w:sz w:val="32"/>
          <w:szCs w:val="32"/>
          <w:lang w:val="zh-TW" w:eastAsia="zh-TW"/>
        </w:rPr>
        <w:t>公司名称</w:t>
      </w:r>
      <w:r>
        <w:rPr>
          <w:rStyle w:val="8"/>
          <w:rFonts w:hint="default" w:ascii="Times New Roman" w:hAnsi="Times New Roman" w:cs="Times New Roman"/>
          <w:sz w:val="32"/>
          <w:szCs w:val="32"/>
        </w:rPr>
        <w:t>”</w:t>
      </w:r>
      <w:r>
        <w:rPr>
          <w:rStyle w:val="8"/>
          <w:rFonts w:hint="default" w:ascii="Times New Roman" w:hAnsi="Times New Roman" w:eastAsia="仿宋_GB2312" w:cs="Times New Roman"/>
          <w:sz w:val="32"/>
          <w:szCs w:val="32"/>
          <w:lang w:val="zh-TW" w:eastAsia="zh-TW"/>
        </w:rPr>
        <w:t>和</w:t>
      </w:r>
      <w:r>
        <w:rPr>
          <w:rStyle w:val="8"/>
          <w:rFonts w:hint="default" w:ascii="Times New Roman" w:hAnsi="Times New Roman" w:cs="Times New Roman"/>
          <w:sz w:val="32"/>
          <w:szCs w:val="32"/>
        </w:rPr>
        <w:t>“202</w:t>
      </w:r>
      <w:r>
        <w:rPr>
          <w:rStyle w:val="8"/>
          <w:rFonts w:hint="eastAsia" w:ascii="Times New Roman" w:hAnsi="Times New Roman" w:cs="Times New Roman"/>
          <w:sz w:val="32"/>
          <w:szCs w:val="32"/>
          <w:lang w:val="en-US" w:eastAsia="zh-CN"/>
        </w:rPr>
        <w:t>5</w:t>
      </w:r>
      <w:r>
        <w:rPr>
          <w:rStyle w:val="8"/>
          <w:rFonts w:hint="default" w:ascii="Times New Roman" w:hAnsi="Times New Roman" w:eastAsia="仿宋_GB2312" w:cs="Times New Roman"/>
          <w:sz w:val="32"/>
          <w:szCs w:val="32"/>
          <w:lang w:val="zh-TW" w:eastAsia="zh-TW"/>
        </w:rPr>
        <w:t>年风险补偿资金申报材料</w:t>
      </w:r>
      <w:r>
        <w:rPr>
          <w:rStyle w:val="8"/>
          <w:rFonts w:hint="default" w:ascii="Times New Roman" w:hAnsi="Times New Roman" w:cs="Times New Roman"/>
          <w:sz w:val="32"/>
          <w:szCs w:val="32"/>
        </w:rPr>
        <w:t>”</w:t>
      </w:r>
      <w:r>
        <w:rPr>
          <w:rStyle w:val="8"/>
          <w:rFonts w:hint="default" w:ascii="Times New Roman" w:hAnsi="Times New Roman" w:eastAsia="仿宋_GB2312" w:cs="Times New Roman"/>
          <w:sz w:val="32"/>
          <w:szCs w:val="32"/>
          <w:lang w:val="zh-TW" w:eastAsia="zh-TW"/>
        </w:rPr>
        <w:t>等字样，盖</w:t>
      </w:r>
      <w:r>
        <w:rPr>
          <w:rFonts w:ascii="Times New Roman" w:hAnsi="Times New Roman" w:eastAsia="仿宋_GB2312" w:cs="Times New Roman"/>
          <w:color w:val="000000"/>
          <w:sz w:val="32"/>
          <w:szCs w:val="32"/>
        </w:rPr>
        <w:t>骑缝</w:t>
      </w:r>
      <w:r>
        <w:rPr>
          <w:rFonts w:ascii="Times New Roman" w:hAnsi="Times New Roman" w:eastAsia="仿宋_GB2312" w:cs="Times New Roman"/>
          <w:color w:val="auto"/>
          <w:sz w:val="32"/>
          <w:szCs w:val="32"/>
        </w:rPr>
        <w:t>章</w:t>
      </w:r>
      <w:r>
        <w:rPr>
          <w:rStyle w:val="8"/>
          <w:rFonts w:hint="default" w:ascii="Times New Roman" w:hAnsi="Times New Roman" w:eastAsia="仿宋_GB2312" w:cs="Times New Roman"/>
          <w:color w:val="auto"/>
          <w:sz w:val="32"/>
          <w:szCs w:val="32"/>
          <w:lang w:val="zh-TW" w:eastAsia="zh-TW"/>
        </w:rPr>
        <w:t>，申请表须盖公司公章。</w:t>
      </w:r>
    </w:p>
    <w:p>
      <w:pPr>
        <w:keepNext w:val="0"/>
        <w:keepLines w:val="0"/>
        <w:pageBreakBefore w:val="0"/>
        <w:kinsoku/>
        <w:wordWrap/>
        <w:overflowPunct/>
        <w:topLinePunct w:val="0"/>
        <w:autoSpaceDE/>
        <w:autoSpaceDN/>
        <w:bidi w:val="0"/>
        <w:adjustRightInd/>
        <w:snapToGrid/>
        <w:spacing w:line="540" w:lineRule="exact"/>
        <w:ind w:firstLine="640"/>
        <w:textAlignment w:val="auto"/>
        <w:rPr>
          <w:rStyle w:val="8"/>
          <w:rFonts w:hint="default" w:ascii="Times New Roman" w:hAnsi="Times New Roman" w:eastAsia="Times New Roman" w:cs="Times New Roman"/>
          <w:color w:val="auto"/>
          <w:sz w:val="32"/>
          <w:szCs w:val="32"/>
        </w:rPr>
      </w:pPr>
      <w:r>
        <w:rPr>
          <w:rStyle w:val="8"/>
          <w:rFonts w:hint="default" w:ascii="Times New Roman" w:hAnsi="Times New Roman" w:cs="Times New Roman"/>
          <w:color w:val="auto"/>
          <w:sz w:val="32"/>
          <w:szCs w:val="32"/>
        </w:rPr>
        <w:t>2.</w:t>
      </w:r>
      <w:r>
        <w:rPr>
          <w:rStyle w:val="8"/>
          <w:rFonts w:hint="default" w:ascii="Times New Roman" w:hAnsi="Times New Roman" w:eastAsia="仿宋_GB2312" w:cs="Times New Roman"/>
          <w:color w:val="auto"/>
          <w:sz w:val="32"/>
          <w:szCs w:val="32"/>
          <w:lang w:val="zh-TW" w:eastAsia="zh-TW"/>
        </w:rPr>
        <w:t>申报材料须经</w:t>
      </w:r>
      <w:r>
        <w:rPr>
          <w:rStyle w:val="8"/>
          <w:rFonts w:hint="default" w:ascii="Times New Roman" w:hAnsi="Times New Roman" w:eastAsia="仿宋_GB2312" w:cs="Times New Roman"/>
          <w:color w:val="auto"/>
          <w:sz w:val="32"/>
          <w:szCs w:val="32"/>
          <w:lang w:val="zh-TW"/>
        </w:rPr>
        <w:t>融资租赁公司</w:t>
      </w:r>
      <w:r>
        <w:rPr>
          <w:rStyle w:val="8"/>
          <w:rFonts w:hint="default" w:ascii="Times New Roman" w:hAnsi="Times New Roman" w:eastAsia="仿宋_GB2312" w:cs="Times New Roman"/>
          <w:color w:val="auto"/>
          <w:sz w:val="32"/>
          <w:szCs w:val="32"/>
          <w:lang w:val="zh-TW" w:eastAsia="zh-TW"/>
        </w:rPr>
        <w:t>所在</w:t>
      </w:r>
      <w:r>
        <w:rPr>
          <w:rFonts w:hint="default" w:ascii="Times New Roman" w:hAnsi="Times New Roman" w:eastAsia="仿宋_GB2312" w:cs="Times New Roman"/>
          <w:color w:val="auto"/>
          <w:sz w:val="32"/>
          <w:szCs w:val="32"/>
        </w:rPr>
        <w:t>县市区、</w:t>
      </w:r>
      <w:r>
        <w:rPr>
          <w:rFonts w:hint="eastAsia" w:ascii="Times New Roman" w:hAnsi="Times New Roman" w:eastAsia="仿宋_GB2312" w:cs="Times New Roman"/>
          <w:color w:val="auto"/>
          <w:sz w:val="32"/>
          <w:szCs w:val="32"/>
          <w:lang w:eastAsia="zh-CN"/>
        </w:rPr>
        <w:t>市州地方金融管理部门</w:t>
      </w:r>
      <w:r>
        <w:rPr>
          <w:rStyle w:val="8"/>
          <w:rFonts w:hint="default" w:ascii="Times New Roman" w:hAnsi="Times New Roman" w:eastAsia="仿宋_GB2312" w:cs="Times New Roman"/>
          <w:color w:val="auto"/>
          <w:sz w:val="32"/>
          <w:szCs w:val="32"/>
          <w:lang w:val="zh-TW" w:eastAsia="zh-TW"/>
        </w:rPr>
        <w:t>、财政局初审，再报</w:t>
      </w:r>
      <w:r>
        <w:rPr>
          <w:rStyle w:val="8"/>
          <w:rFonts w:hint="eastAsia" w:ascii="Times New Roman" w:hAnsi="Times New Roman" w:eastAsia="仿宋_GB2312" w:cs="Times New Roman"/>
          <w:color w:val="auto"/>
          <w:sz w:val="32"/>
          <w:szCs w:val="32"/>
          <w:lang w:val="zh-TW" w:eastAsia="zh-CN"/>
        </w:rPr>
        <w:t>省委金融办</w:t>
      </w:r>
      <w:r>
        <w:rPr>
          <w:rStyle w:val="8"/>
          <w:rFonts w:hint="default" w:ascii="Times New Roman" w:hAnsi="Times New Roman" w:eastAsia="仿宋_GB2312" w:cs="Times New Roman"/>
          <w:color w:val="auto"/>
          <w:sz w:val="32"/>
          <w:szCs w:val="32"/>
          <w:lang w:val="zh-TW" w:eastAsia="zh-TW"/>
        </w:rPr>
        <w:t>、省财政厅。</w:t>
      </w:r>
    </w:p>
    <w:p>
      <w:pPr>
        <w:keepNext w:val="0"/>
        <w:keepLines w:val="0"/>
        <w:pageBreakBefore w:val="0"/>
        <w:kinsoku/>
        <w:wordWrap/>
        <w:overflowPunct/>
        <w:topLinePunct w:val="0"/>
        <w:autoSpaceDE/>
        <w:autoSpaceDN/>
        <w:bidi w:val="0"/>
        <w:adjustRightInd/>
        <w:snapToGrid/>
        <w:spacing w:line="540" w:lineRule="exact"/>
        <w:ind w:firstLine="640"/>
        <w:textAlignment w:val="auto"/>
        <w:rPr>
          <w:rStyle w:val="8"/>
          <w:rFonts w:hint="default" w:ascii="Times New Roman" w:hAnsi="Times New Roman" w:eastAsia="仿宋_GB2312" w:cs="Times New Roman"/>
          <w:color w:val="FF0000"/>
          <w:sz w:val="32"/>
          <w:szCs w:val="32"/>
          <w:u w:val="none"/>
          <w:lang w:val="zh-TW" w:eastAsia="zh-TW"/>
        </w:rPr>
      </w:pPr>
      <w:r>
        <w:rPr>
          <w:rStyle w:val="8"/>
          <w:rFonts w:hint="default" w:ascii="Times New Roman" w:hAnsi="Times New Roman" w:cs="Times New Roman"/>
          <w:color w:val="auto"/>
          <w:sz w:val="32"/>
          <w:szCs w:val="32"/>
        </w:rPr>
        <w:t>3.</w:t>
      </w:r>
      <w:r>
        <w:rPr>
          <w:rStyle w:val="8"/>
          <w:rFonts w:hint="default" w:ascii="Times New Roman" w:hAnsi="Times New Roman" w:eastAsia="仿宋_GB2312" w:cs="Times New Roman"/>
          <w:color w:val="auto"/>
          <w:sz w:val="32"/>
          <w:szCs w:val="32"/>
          <w:u w:val="none"/>
          <w:lang w:val="zh-TW" w:eastAsia="zh-TW"/>
        </w:rPr>
        <w:t>申报材料</w:t>
      </w:r>
      <w:r>
        <w:rPr>
          <w:rStyle w:val="8"/>
          <w:rFonts w:hint="default" w:ascii="Times New Roman" w:hAnsi="Times New Roman" w:eastAsia="仿宋_GB2312" w:cs="Times New Roman"/>
          <w:color w:val="auto"/>
          <w:sz w:val="32"/>
          <w:szCs w:val="32"/>
          <w:u w:val="none"/>
          <w:lang w:val="zh-TW"/>
        </w:rPr>
        <w:t>纸质</w:t>
      </w:r>
      <w:r>
        <w:rPr>
          <w:rStyle w:val="8"/>
          <w:rFonts w:hint="default" w:ascii="Times New Roman" w:hAnsi="Times New Roman" w:eastAsia="仿宋_GB2312" w:cs="Times New Roman"/>
          <w:color w:val="auto"/>
          <w:sz w:val="32"/>
          <w:szCs w:val="32"/>
          <w:u w:val="none"/>
          <w:lang w:val="zh-TW" w:eastAsia="zh-TW"/>
        </w:rPr>
        <w:t>版请于</w:t>
      </w:r>
      <w:r>
        <w:rPr>
          <w:rStyle w:val="8"/>
          <w:rFonts w:hint="default" w:ascii="Times New Roman" w:hAnsi="Times New Roman" w:cs="Times New Roman"/>
          <w:color w:val="auto"/>
          <w:sz w:val="32"/>
          <w:szCs w:val="32"/>
          <w:u w:val="none"/>
        </w:rPr>
        <w:t>202</w:t>
      </w:r>
      <w:r>
        <w:rPr>
          <w:rStyle w:val="8"/>
          <w:rFonts w:hint="eastAsia" w:ascii="Times New Roman" w:hAnsi="Times New Roman" w:cs="Times New Roman"/>
          <w:color w:val="auto"/>
          <w:sz w:val="32"/>
          <w:szCs w:val="32"/>
          <w:u w:val="none"/>
          <w:lang w:val="en-US" w:eastAsia="zh-CN"/>
        </w:rPr>
        <w:t>5</w:t>
      </w:r>
      <w:r>
        <w:rPr>
          <w:rStyle w:val="8"/>
          <w:rFonts w:hint="default" w:ascii="Times New Roman" w:hAnsi="Times New Roman" w:eastAsia="仿宋_GB2312" w:cs="Times New Roman"/>
          <w:color w:val="auto"/>
          <w:sz w:val="32"/>
          <w:szCs w:val="32"/>
          <w:u w:val="none"/>
          <w:lang w:val="zh-TW" w:eastAsia="zh-TW"/>
        </w:rPr>
        <w:t>年</w:t>
      </w:r>
      <w:r>
        <w:rPr>
          <w:rStyle w:val="8"/>
          <w:rFonts w:hint="eastAsia" w:ascii="Times New Roman" w:hAnsi="Times New Roman" w:eastAsia="仿宋_GB2312" w:cs="Times New Roman"/>
          <w:color w:val="auto"/>
          <w:sz w:val="32"/>
          <w:szCs w:val="32"/>
          <w:u w:val="none"/>
          <w:lang w:val="en-US" w:eastAsia="zh-CN"/>
        </w:rPr>
        <w:t>3</w:t>
      </w:r>
      <w:r>
        <w:rPr>
          <w:rStyle w:val="8"/>
          <w:rFonts w:hint="default" w:ascii="Times New Roman" w:hAnsi="Times New Roman" w:eastAsia="仿宋_GB2312" w:cs="Times New Roman"/>
          <w:color w:val="auto"/>
          <w:sz w:val="32"/>
          <w:szCs w:val="32"/>
          <w:u w:val="none"/>
          <w:lang w:val="zh-TW" w:eastAsia="zh-TW"/>
        </w:rPr>
        <w:t>月</w:t>
      </w:r>
      <w:r>
        <w:rPr>
          <w:rStyle w:val="8"/>
          <w:rFonts w:hint="eastAsia" w:ascii="Times New Roman" w:hAnsi="Times New Roman" w:eastAsia="仿宋_GB2312" w:cs="Times New Roman"/>
          <w:color w:val="auto"/>
          <w:sz w:val="32"/>
          <w:szCs w:val="32"/>
          <w:u w:val="none"/>
          <w:lang w:val="en-US" w:eastAsia="zh-CN"/>
        </w:rPr>
        <w:t>31</w:t>
      </w:r>
      <w:r>
        <w:rPr>
          <w:rStyle w:val="8"/>
          <w:rFonts w:hint="default" w:ascii="Times New Roman" w:hAnsi="Times New Roman" w:eastAsia="仿宋_GB2312" w:cs="Times New Roman"/>
          <w:color w:val="auto"/>
          <w:sz w:val="32"/>
          <w:szCs w:val="32"/>
          <w:u w:val="none"/>
          <w:lang w:val="zh-TW" w:eastAsia="zh-TW"/>
        </w:rPr>
        <w:t>日前</w:t>
      </w:r>
      <w:r>
        <w:rPr>
          <w:rFonts w:hint="default" w:ascii="Times New Roman" w:hAnsi="Times New Roman" w:eastAsia="仿宋_GB2312" w:cs="Times New Roman"/>
          <w:color w:val="auto"/>
          <w:sz w:val="32"/>
          <w:szCs w:val="32"/>
          <w:u w:val="none"/>
        </w:rPr>
        <w:t>报送至</w:t>
      </w:r>
      <w:r>
        <w:rPr>
          <w:rStyle w:val="8"/>
          <w:rFonts w:hint="eastAsia" w:ascii="Times New Roman" w:hAnsi="Times New Roman" w:eastAsia="仿宋_GB2312" w:cs="Times New Roman"/>
          <w:color w:val="auto"/>
          <w:sz w:val="32"/>
          <w:szCs w:val="32"/>
          <w:lang w:val="zh-TW" w:eastAsia="zh-CN"/>
        </w:rPr>
        <w:t>省委金融办</w:t>
      </w:r>
      <w:r>
        <w:rPr>
          <w:rFonts w:hint="default" w:ascii="Times New Roman" w:hAnsi="Times New Roman" w:eastAsia="仿宋_GB2312" w:cs="Times New Roman"/>
          <w:color w:val="auto"/>
          <w:sz w:val="32"/>
          <w:szCs w:val="32"/>
        </w:rPr>
        <w:t>，电</w:t>
      </w:r>
      <w:r>
        <w:rPr>
          <w:rFonts w:hint="default" w:ascii="Times New Roman" w:hAnsi="Times New Roman" w:eastAsia="仿宋_GB2312" w:cs="Times New Roman"/>
          <w:color w:val="000000"/>
          <w:sz w:val="32"/>
          <w:szCs w:val="32"/>
        </w:rPr>
        <w:t>子版申报材料</w:t>
      </w:r>
      <w:r>
        <w:rPr>
          <w:rFonts w:hint="default" w:ascii="Times New Roman" w:hAnsi="Times New Roman" w:eastAsia="仿宋_GB2312" w:cs="Times New Roman"/>
          <w:sz w:val="32"/>
          <w:szCs w:val="32"/>
        </w:rPr>
        <w:t>同步报送至</w:t>
      </w:r>
      <w:r>
        <w:rPr>
          <w:rStyle w:val="8"/>
          <w:rFonts w:hint="eastAsia" w:ascii="Times New Roman" w:hAnsi="Times New Roman" w:eastAsia="仿宋_GB2312" w:cs="Times New Roman"/>
          <w:color w:val="auto"/>
          <w:sz w:val="32"/>
          <w:szCs w:val="32"/>
          <w:lang w:val="zh-TW" w:eastAsia="zh-CN"/>
        </w:rPr>
        <w:t>省委金融办</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省财政厅</w:t>
      </w:r>
      <w:r>
        <w:rPr>
          <w:rFonts w:hint="default" w:ascii="Times New Roman" w:hAnsi="Times New Roman" w:eastAsia="仿宋_GB2312" w:cs="Times New Roman"/>
          <w:sz w:val="32"/>
          <w:szCs w:val="32"/>
        </w:rPr>
        <w:t>指定邮箱</w:t>
      </w:r>
      <w:r>
        <w:rPr>
          <w:rFonts w:hint="default" w:ascii="Times New Roman" w:hAnsi="Times New Roman" w:eastAsia="仿宋_GB2312" w:cs="Times New Roman"/>
          <w:color w:val="000000"/>
          <w:sz w:val="32"/>
          <w:szCs w:val="32"/>
        </w:rPr>
        <w:t>。未按规定要求报送专项资金申报材料的机构（单位），</w:t>
      </w:r>
      <w:r>
        <w:rPr>
          <w:rFonts w:hint="default" w:ascii="Times New Roman" w:hAnsi="Times New Roman" w:eastAsia="仿宋_GB2312" w:cs="Times New Roman"/>
          <w:color w:val="000000"/>
          <w:kern w:val="0"/>
          <w:sz w:val="32"/>
          <w:szCs w:val="32"/>
        </w:rPr>
        <w:t>视同放弃。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（六）联系人</w:t>
      </w:r>
    </w:p>
    <w:p>
      <w:pPr>
        <w:keepNext w:val="0"/>
        <w:keepLines w:val="0"/>
        <w:pageBreakBefore w:val="0"/>
        <w:kinsoku/>
        <w:wordWrap/>
        <w:overflowPunct/>
        <w:topLinePunct w:val="0"/>
        <w:autoSpaceDE/>
        <w:autoSpaceDN/>
        <w:bidi w:val="0"/>
        <w:adjustRightInd/>
        <w:snapToGrid/>
        <w:spacing w:line="540" w:lineRule="exact"/>
        <w:ind w:firstLine="640"/>
        <w:textAlignment w:val="auto"/>
        <w:rPr>
          <w:rStyle w:val="8"/>
          <w:rFonts w:hint="eastAsia" w:ascii="Times New Roman" w:hAnsi="Times New Roman" w:eastAsia="仿宋_GB2312" w:cs="Times New Roman"/>
          <w:sz w:val="32"/>
          <w:szCs w:val="32"/>
          <w:lang w:val="zh-TW" w:eastAsia="zh-CN"/>
        </w:rPr>
      </w:pPr>
      <w:r>
        <w:rPr>
          <w:rStyle w:val="8"/>
          <w:rFonts w:hint="eastAsia" w:ascii="Times New Roman" w:hAnsi="Times New Roman" w:eastAsia="仿宋_GB2312" w:cs="Times New Roman"/>
          <w:sz w:val="32"/>
          <w:szCs w:val="32"/>
          <w:lang w:val="zh-TW" w:eastAsia="zh-CN"/>
        </w:rPr>
        <w:t>省委金融办监管一处</w:t>
      </w:r>
      <w:r>
        <w:rPr>
          <w:rStyle w:val="8"/>
          <w:rFonts w:hint="default" w:ascii="Times New Roman" w:hAnsi="Times New Roman" w:cs="Times New Roman"/>
          <w:sz w:val="32"/>
          <w:szCs w:val="32"/>
        </w:rPr>
        <w:t xml:space="preserve"> </w:t>
      </w:r>
      <w:r>
        <w:rPr>
          <w:rStyle w:val="8"/>
          <w:rFonts w:hint="default" w:ascii="Times New Roman" w:hAnsi="Times New Roman" w:eastAsia="仿宋_GB2312" w:cs="Times New Roman"/>
          <w:sz w:val="32"/>
          <w:szCs w:val="32"/>
          <w:lang w:val="zh-TW" w:eastAsia="zh-TW"/>
        </w:rPr>
        <w:t>联系人</w:t>
      </w:r>
      <w:r>
        <w:rPr>
          <w:rStyle w:val="8"/>
          <w:rFonts w:hint="eastAsia" w:ascii="Times New Roman" w:hAnsi="Times New Roman" w:eastAsia="仿宋_GB2312" w:cs="Times New Roman"/>
          <w:sz w:val="32"/>
          <w:szCs w:val="32"/>
          <w:lang w:val="zh-TW" w:eastAsia="zh-CN"/>
        </w:rPr>
        <w:t>：</w:t>
      </w:r>
      <w:r>
        <w:rPr>
          <w:rStyle w:val="8"/>
          <w:rFonts w:hint="eastAsia" w:ascii="Times New Roman" w:hAnsi="Times New Roman" w:eastAsia="仿宋_GB2312" w:cs="Times New Roman"/>
          <w:color w:val="auto"/>
          <w:sz w:val="32"/>
          <w:szCs w:val="32"/>
          <w:lang w:val="zh-TW" w:eastAsia="zh-CN"/>
        </w:rPr>
        <w:t>余双秀</w:t>
      </w:r>
      <w:r>
        <w:rPr>
          <w:rStyle w:val="8"/>
          <w:rFonts w:hint="default" w:ascii="Times New Roman" w:hAnsi="Times New Roman" w:eastAsia="仿宋_GB2312" w:cs="Times New Roman"/>
          <w:sz w:val="32"/>
          <w:szCs w:val="32"/>
          <w:lang w:val="zh-TW" w:eastAsia="zh-TW"/>
        </w:rPr>
        <w:t>，联系电话：</w:t>
      </w:r>
      <w:r>
        <w:rPr>
          <w:rStyle w:val="8"/>
          <w:rFonts w:hint="default" w:ascii="Times New Roman" w:hAnsi="Times New Roman" w:cs="Times New Roman"/>
          <w:sz w:val="32"/>
          <w:szCs w:val="32"/>
        </w:rPr>
        <w:t>0731-82212</w:t>
      </w:r>
      <w:r>
        <w:rPr>
          <w:rStyle w:val="8"/>
          <w:rFonts w:hint="eastAsia" w:ascii="Times New Roman" w:hAnsi="Times New Roman" w:cs="Times New Roman"/>
          <w:sz w:val="32"/>
          <w:szCs w:val="32"/>
          <w:lang w:val="en-US" w:eastAsia="zh-CN"/>
        </w:rPr>
        <w:t>039</w:t>
      </w:r>
      <w:r>
        <w:rPr>
          <w:rStyle w:val="8"/>
          <w:rFonts w:hint="default" w:ascii="Times New Roman" w:hAnsi="Times New Roman" w:eastAsia="仿宋_GB2312" w:cs="Times New Roman"/>
          <w:sz w:val="32"/>
          <w:szCs w:val="32"/>
          <w:lang w:val="zh-TW" w:eastAsia="zh-TW"/>
        </w:rPr>
        <w:t>，邮箱</w:t>
      </w:r>
      <w:r>
        <w:rPr>
          <w:rStyle w:val="8"/>
          <w:rFonts w:hint="default" w:ascii="Times New Roman" w:hAnsi="Times New Roman" w:cs="Times New Roman"/>
          <w:sz w:val="32"/>
          <w:szCs w:val="32"/>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"mailto:jg82213102@163.com" </w:instrText>
      </w:r>
      <w:r>
        <w:rPr>
          <w:rFonts w:hint="default" w:ascii="Times New Roman" w:hAnsi="Times New Roman" w:cs="Times New Roman"/>
        </w:rPr>
        <w:fldChar w:fldCharType="separate"/>
      </w:r>
      <w:r>
        <w:rPr>
          <w:rStyle w:val="9"/>
          <w:rFonts w:hint="eastAsia" w:ascii="Times New Roman" w:hAnsi="Times New Roman" w:eastAsia="宋体" w:cs="Times New Roman"/>
          <w:lang w:val="en-US" w:eastAsia="zh-CN"/>
        </w:rPr>
        <w:t>hnjrb_fgc@163</w:t>
      </w:r>
      <w:r>
        <w:rPr>
          <w:rStyle w:val="9"/>
          <w:rFonts w:hint="default" w:ascii="Times New Roman" w:hAnsi="Times New Roman" w:eastAsia="Arial Unicode MS" w:cs="Times New Roman"/>
        </w:rPr>
        <w:t>.com</w:t>
      </w:r>
      <w:r>
        <w:rPr>
          <w:rStyle w:val="9"/>
          <w:rFonts w:hint="default" w:ascii="Times New Roman" w:hAnsi="Times New Roman" w:eastAsia="Arial Unicode MS" w:cs="Times New Roman"/>
        </w:rPr>
        <w:fldChar w:fldCharType="end"/>
      </w:r>
      <w:r>
        <w:rPr>
          <w:rStyle w:val="8"/>
          <w:rFonts w:hint="default" w:ascii="Times New Roman" w:hAnsi="Times New Roman" w:eastAsia="仿宋_GB2312" w:cs="Times New Roman"/>
          <w:sz w:val="32"/>
          <w:szCs w:val="32"/>
          <w:lang w:val="zh-TW" w:eastAsia="zh-TW"/>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default"/>
        </w:rPr>
      </w:pPr>
      <w:r>
        <w:rPr>
          <w:rFonts w:hint="default" w:ascii="Times New Roman" w:hAnsi="Times New Roman" w:eastAsia="仿宋_GB2312" w:cs="Times New Roman"/>
          <w:color w:val="000000"/>
          <w:sz w:val="32"/>
          <w:szCs w:val="32"/>
        </w:rPr>
        <w:t>省财政厅金融处 联系人</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邓慎峰</w:t>
      </w: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lang w:val="en-US" w:eastAsia="zh-CN"/>
        </w:rPr>
        <w:t>0731-85165951</w:t>
      </w:r>
      <w:r>
        <w:rPr>
          <w:rFonts w:hint="eastAsia" w:ascii="Times New Roman" w:hAnsi="Times New Roman" w:eastAsia="仿宋_GB2312" w:cs="Times New Roman"/>
          <w:color w:val="000000"/>
          <w:sz w:val="32"/>
          <w:szCs w:val="32"/>
          <w:lang w:val="en-US" w:eastAsia="zh-CN"/>
        </w:rPr>
        <w:t>，邮箱：</w:t>
      </w:r>
      <w:r>
        <w:rPr>
          <w:rFonts w:ascii="Times New Roman" w:hAnsi="Times New Roman" w:eastAsia="仿宋_GB2312" w:cs="Times New Roman"/>
          <w:color w:val="000000"/>
          <w:sz w:val="32"/>
          <w:szCs w:val="32"/>
        </w:rPr>
        <w:t>hnczjrc@163.com</w:t>
      </w:r>
      <w:r>
        <w:rPr>
          <w:rFonts w:hint="eastAsia" w:ascii="Times New Roman" w:hAnsi="Times New Roman" w:eastAsia="仿宋_GB2312" w:cs="Times New Roman"/>
          <w:color w:val="000000"/>
          <w:sz w:val="32"/>
          <w:szCs w:val="32"/>
          <w:lang w:eastAsia="zh-CN"/>
        </w:rPr>
        <w:t>。</w:t>
      </w:r>
    </w:p>
    <w:tbl>
      <w:tblPr>
        <w:tblStyle w:val="5"/>
        <w:tblpPr w:leftFromText="180" w:rightFromText="180" w:vertAnchor="text" w:horzAnchor="page" w:tblpX="2068" w:tblpY="492"/>
        <w:tblW w:w="89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7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7" w:type="dxa"/>
            <w:noWrap w:val="0"/>
            <w:tcMar>
              <w:left w:w="0" w:type="dxa"/>
              <w:right w:w="0" w:type="dxa"/>
            </w:tcMar>
            <w:vAlign w:val="center"/>
          </w:tcPr>
          <w:p>
            <w:pPr>
              <w:keepNext w:val="0"/>
              <w:keepLines w:val="0"/>
              <w:pageBreakBefore w:val="0"/>
              <w:widowControl/>
              <w:shd w:val="clear" w:color="auto" w:fill="FFFFFF"/>
              <w:kinsoku/>
              <w:wordWrap/>
              <w:topLinePunct w:val="0"/>
              <w:autoSpaceDE/>
              <w:autoSpaceDN/>
              <w:bidi w:val="0"/>
              <w:spacing w:line="560" w:lineRule="exact"/>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附表</w:t>
            </w:r>
            <w:r>
              <w:rPr>
                <w:rFonts w:hint="default" w:ascii="Times New Roman" w:hAnsi="Times New Roman" w:eastAsia="仿宋_GB2312" w:cs="Times New Roman"/>
                <w:color w:val="000000"/>
                <w:sz w:val="32"/>
                <w:szCs w:val="32"/>
              </w:rPr>
              <w:t>：</w:t>
            </w:r>
          </w:p>
        </w:tc>
        <w:tc>
          <w:tcPr>
            <w:tcW w:w="7949"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eastAsia="zh-CN"/>
              </w:rPr>
              <w:t>度</w:t>
            </w:r>
            <w:r>
              <w:rPr>
                <w:rFonts w:hint="default" w:ascii="Times New Roman" w:hAnsi="Times New Roman" w:eastAsia="仿宋_GB2312" w:cs="Times New Roman"/>
                <w:color w:val="000000"/>
                <w:sz w:val="32"/>
                <w:szCs w:val="32"/>
              </w:rPr>
              <w:t>小微企业</w:t>
            </w:r>
            <w:r>
              <w:rPr>
                <w:rFonts w:hint="default" w:ascii="Times New Roman" w:hAnsi="Times New Roman" w:eastAsia="仿宋_GB2312" w:cs="Times New Roman"/>
                <w:color w:val="000000"/>
                <w:sz w:val="32"/>
                <w:szCs w:val="32"/>
                <w:lang w:eastAsia="zh-CN"/>
              </w:rPr>
              <w:t>贷款</w:t>
            </w:r>
            <w:r>
              <w:rPr>
                <w:rFonts w:hint="default" w:ascii="Times New Roman" w:hAnsi="Times New Roman" w:eastAsia="仿宋_GB2312" w:cs="Times New Roman"/>
                <w:color w:val="000000"/>
                <w:sz w:val="32"/>
                <w:szCs w:val="32"/>
              </w:rPr>
              <w:t>风险补偿资金申请表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7" w:type="dxa"/>
            <w:noWrap w:val="0"/>
            <w:vAlign w:val="center"/>
          </w:tcPr>
          <w:p>
            <w:pPr>
              <w:keepNext w:val="0"/>
              <w:keepLines w:val="0"/>
              <w:pageBreakBefore w:val="0"/>
              <w:widowControl/>
              <w:shd w:val="clear" w:color="auto" w:fill="FFFFFF"/>
              <w:kinsoku/>
              <w:wordWrap/>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p>
        </w:tc>
        <w:tc>
          <w:tcPr>
            <w:tcW w:w="7949"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eastAsia="zh-CN"/>
              </w:rPr>
              <w:t>度</w:t>
            </w:r>
            <w:r>
              <w:rPr>
                <w:rFonts w:hint="default" w:ascii="Times New Roman" w:hAnsi="Times New Roman" w:eastAsia="仿宋_GB2312" w:cs="Times New Roman"/>
                <w:color w:val="000000"/>
                <w:sz w:val="32"/>
                <w:szCs w:val="32"/>
              </w:rPr>
              <w:t>小微企业贷款风险补偿项目汇总明细表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7" w:type="dxa"/>
            <w:noWrap w:val="0"/>
            <w:vAlign w:val="center"/>
          </w:tcPr>
          <w:p>
            <w:pPr>
              <w:keepNext w:val="0"/>
              <w:keepLines w:val="0"/>
              <w:pageBreakBefore w:val="0"/>
              <w:widowControl/>
              <w:shd w:val="clear" w:color="auto" w:fill="FFFFFF"/>
              <w:kinsoku/>
              <w:wordWrap/>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p>
        </w:tc>
        <w:tc>
          <w:tcPr>
            <w:tcW w:w="7949"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zh-TW" w:eastAsia="zh-TW"/>
              </w:rPr>
              <w:t>年度小额贷款公司风险补偿资金申请表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7" w:type="dxa"/>
            <w:noWrap w:val="0"/>
            <w:vAlign w:val="center"/>
          </w:tcPr>
          <w:p>
            <w:pPr>
              <w:keepNext w:val="0"/>
              <w:keepLines w:val="0"/>
              <w:pageBreakBefore w:val="0"/>
              <w:widowControl/>
              <w:shd w:val="clear" w:color="auto" w:fill="FFFFFF"/>
              <w:kinsoku/>
              <w:wordWrap/>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p>
        </w:tc>
        <w:tc>
          <w:tcPr>
            <w:tcW w:w="7949"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pacing w:val="-6"/>
                <w:sz w:val="32"/>
                <w:szCs w:val="32"/>
              </w:rPr>
              <w:t>202</w:t>
            </w:r>
            <w:r>
              <w:rPr>
                <w:rFonts w:hint="eastAsia" w:ascii="Times New Roman" w:hAnsi="Times New Roman" w:eastAsia="仿宋_GB2312" w:cs="Times New Roman"/>
                <w:color w:val="000000"/>
                <w:spacing w:val="-6"/>
                <w:sz w:val="32"/>
                <w:szCs w:val="32"/>
                <w:lang w:val="en-US" w:eastAsia="zh-CN"/>
              </w:rPr>
              <w:t>5</w:t>
            </w:r>
            <w:r>
              <w:rPr>
                <w:rFonts w:hint="eastAsia" w:ascii="Times New Roman" w:hAnsi="Times New Roman" w:eastAsia="仿宋_GB2312" w:cs="Times New Roman"/>
                <w:color w:val="000000"/>
                <w:spacing w:val="-6"/>
                <w:sz w:val="32"/>
                <w:szCs w:val="32"/>
              </w:rPr>
              <w:t>年度小额贷款公司风险补偿资金</w:t>
            </w:r>
            <w:r>
              <w:rPr>
                <w:rFonts w:hint="eastAsia" w:ascii="Times New Roman" w:hAnsi="Times New Roman" w:eastAsia="仿宋_GB2312" w:cs="Times New Roman"/>
                <w:color w:val="000000"/>
                <w:spacing w:val="-6"/>
                <w:sz w:val="32"/>
                <w:szCs w:val="32"/>
                <w:lang w:eastAsia="zh-CN"/>
              </w:rPr>
              <w:t>申报</w:t>
            </w:r>
            <w:r>
              <w:rPr>
                <w:rFonts w:hint="eastAsia" w:ascii="Times New Roman" w:hAnsi="Times New Roman" w:eastAsia="仿宋_GB2312" w:cs="Times New Roman"/>
                <w:color w:val="000000"/>
                <w:spacing w:val="-6"/>
                <w:sz w:val="32"/>
                <w:szCs w:val="32"/>
              </w:rPr>
              <w:t>项目汇总表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7" w:type="dxa"/>
            <w:noWrap w:val="0"/>
            <w:vAlign w:val="center"/>
          </w:tcPr>
          <w:p>
            <w:pPr>
              <w:keepNext w:val="0"/>
              <w:keepLines w:val="0"/>
              <w:pageBreakBefore w:val="0"/>
              <w:widowControl/>
              <w:shd w:val="clear" w:color="auto" w:fill="FFFFFF"/>
              <w:kinsoku/>
              <w:wordWrap/>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p>
        </w:tc>
        <w:tc>
          <w:tcPr>
            <w:tcW w:w="7949" w:type="dxa"/>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zh-TW" w:eastAsia="zh-TW"/>
              </w:rPr>
              <w:t>年度</w:t>
            </w:r>
            <w:r>
              <w:rPr>
                <w:rFonts w:hint="default" w:ascii="Times New Roman" w:hAnsi="Times New Roman" w:eastAsia="仿宋_GB2312" w:cs="Times New Roman"/>
                <w:color w:val="000000"/>
                <w:sz w:val="32"/>
                <w:szCs w:val="32"/>
                <w:lang w:val="zh-TW"/>
              </w:rPr>
              <w:t>融资租赁</w:t>
            </w:r>
            <w:r>
              <w:rPr>
                <w:rFonts w:hint="default" w:ascii="Times New Roman" w:hAnsi="Times New Roman" w:eastAsia="仿宋_GB2312" w:cs="Times New Roman"/>
                <w:color w:val="000000"/>
                <w:sz w:val="32"/>
                <w:szCs w:val="32"/>
                <w:lang w:val="zh-TW" w:eastAsia="zh-TW"/>
              </w:rPr>
              <w:t>公司风险补偿资金申请表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7" w:type="dxa"/>
            <w:noWrap w:val="0"/>
            <w:vAlign w:val="center"/>
          </w:tcPr>
          <w:p>
            <w:pPr>
              <w:keepNext w:val="0"/>
              <w:keepLines w:val="0"/>
              <w:pageBreakBefore w:val="0"/>
              <w:widowControl/>
              <w:shd w:val="clear" w:color="auto" w:fill="FFFFFF"/>
              <w:kinsoku/>
              <w:wordWrap/>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p>
        </w:tc>
        <w:tc>
          <w:tcPr>
            <w:tcW w:w="7949"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000000"/>
                <w:spacing w:val="-6"/>
                <w:sz w:val="32"/>
                <w:szCs w:val="32"/>
                <w:lang w:val="en-US" w:eastAsia="zh-CN"/>
              </w:rPr>
            </w:pPr>
            <w:r>
              <w:rPr>
                <w:rFonts w:hint="eastAsia" w:ascii="Times New Roman" w:hAnsi="Times New Roman" w:eastAsia="仿宋_GB2312" w:cs="Times New Roman"/>
                <w:color w:val="000000"/>
                <w:sz w:val="32"/>
                <w:szCs w:val="32"/>
                <w:lang w:val="en-US" w:eastAsia="zh-CN"/>
              </w:rPr>
              <w:t>3-6.</w:t>
            </w:r>
            <w:r>
              <w:rPr>
                <w:rFonts w:hint="eastAsia" w:ascii="Times New Roman" w:hAnsi="Times New Roman" w:eastAsia="仿宋_GB2312" w:cs="Times New Roman"/>
                <w:color w:val="000000"/>
                <w:spacing w:val="-6"/>
                <w:sz w:val="32"/>
                <w:szCs w:val="32"/>
              </w:rPr>
              <w:t>202</w:t>
            </w:r>
            <w:r>
              <w:rPr>
                <w:rFonts w:hint="eastAsia" w:ascii="Times New Roman" w:hAnsi="Times New Roman" w:eastAsia="仿宋_GB2312" w:cs="Times New Roman"/>
                <w:color w:val="000000"/>
                <w:spacing w:val="-6"/>
                <w:sz w:val="32"/>
                <w:szCs w:val="32"/>
                <w:lang w:val="en-US" w:eastAsia="zh-CN"/>
              </w:rPr>
              <w:t>5</w:t>
            </w:r>
            <w:r>
              <w:rPr>
                <w:rFonts w:hint="eastAsia" w:ascii="Times New Roman" w:hAnsi="Times New Roman" w:eastAsia="仿宋_GB2312" w:cs="Times New Roman"/>
                <w:color w:val="000000"/>
                <w:spacing w:val="-6"/>
                <w:sz w:val="32"/>
                <w:szCs w:val="32"/>
              </w:rPr>
              <w:t>年度</w:t>
            </w:r>
            <w:r>
              <w:rPr>
                <w:rFonts w:hint="eastAsia" w:ascii="Times New Roman" w:hAnsi="Times New Roman" w:eastAsia="仿宋_GB2312" w:cs="Times New Roman"/>
                <w:color w:val="000000"/>
                <w:spacing w:val="-6"/>
                <w:sz w:val="32"/>
                <w:szCs w:val="32"/>
                <w:lang w:eastAsia="zh-CN"/>
              </w:rPr>
              <w:t>融资租赁</w:t>
            </w:r>
            <w:r>
              <w:rPr>
                <w:rFonts w:hint="eastAsia" w:ascii="Times New Roman" w:hAnsi="Times New Roman" w:eastAsia="仿宋_GB2312" w:cs="Times New Roman"/>
                <w:color w:val="000000"/>
                <w:spacing w:val="-6"/>
                <w:sz w:val="32"/>
                <w:szCs w:val="32"/>
              </w:rPr>
              <w:t>公司</w:t>
            </w:r>
            <w:r>
              <w:rPr>
                <w:rFonts w:hint="eastAsia" w:ascii="Times New Roman" w:hAnsi="Times New Roman" w:eastAsia="仿宋_GB2312" w:cs="Times New Roman"/>
                <w:color w:val="000000"/>
                <w:spacing w:val="-6"/>
                <w:sz w:val="32"/>
                <w:szCs w:val="32"/>
                <w:lang w:eastAsia="zh-CN"/>
              </w:rPr>
              <w:t>省内工程机械业务</w:t>
            </w:r>
            <w:r>
              <w:rPr>
                <w:rFonts w:hint="eastAsia" w:ascii="Times New Roman" w:hAnsi="Times New Roman" w:eastAsia="仿宋_GB2312" w:cs="Times New Roman"/>
                <w:color w:val="000000"/>
                <w:spacing w:val="-6"/>
                <w:sz w:val="32"/>
                <w:szCs w:val="32"/>
              </w:rPr>
              <w:t>风险补偿资</w:t>
            </w:r>
            <w:r>
              <w:rPr>
                <w:rFonts w:hint="eastAsia" w:ascii="Times New Roman" w:hAnsi="Times New Roman" w:eastAsia="仿宋_GB2312" w:cs="Times New Roman"/>
                <w:color w:val="000000"/>
                <w:spacing w:val="-6"/>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42" w:leftChars="20"/>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pacing w:val="-6"/>
                <w:sz w:val="32"/>
                <w:szCs w:val="32"/>
                <w:lang w:val="en-US" w:eastAsia="zh-CN"/>
              </w:rPr>
              <w:t xml:space="preserve">   </w:t>
            </w:r>
            <w:r>
              <w:rPr>
                <w:rFonts w:hint="eastAsia" w:ascii="Times New Roman" w:hAnsi="Times New Roman" w:eastAsia="仿宋_GB2312" w:cs="Times New Roman"/>
                <w:color w:val="000000"/>
                <w:spacing w:val="-6"/>
                <w:sz w:val="32"/>
                <w:szCs w:val="32"/>
              </w:rPr>
              <w:t>金</w:t>
            </w:r>
            <w:r>
              <w:rPr>
                <w:rFonts w:hint="eastAsia" w:ascii="Times New Roman" w:hAnsi="Times New Roman" w:eastAsia="仿宋_GB2312" w:cs="Times New Roman"/>
                <w:color w:val="000000"/>
                <w:spacing w:val="-6"/>
                <w:sz w:val="32"/>
                <w:szCs w:val="32"/>
                <w:lang w:eastAsia="zh-CN"/>
              </w:rPr>
              <w:t>申报</w:t>
            </w:r>
            <w:r>
              <w:rPr>
                <w:rFonts w:hint="eastAsia" w:ascii="Times New Roman" w:hAnsi="Times New Roman" w:eastAsia="仿宋_GB2312" w:cs="Times New Roman"/>
                <w:color w:val="000000"/>
                <w:spacing w:val="-6"/>
                <w:sz w:val="32"/>
                <w:szCs w:val="32"/>
              </w:rPr>
              <w:t>项目汇总表</w:t>
            </w:r>
          </w:p>
        </w:tc>
      </w:tr>
    </w:tbl>
    <w:p>
      <w:pPr>
        <w:pStyle w:val="2"/>
        <w:ind w:left="0" w:leftChars="0" w:firstLine="0" w:firstLineChars="0"/>
      </w:pPr>
    </w:p>
    <w:p>
      <w:pP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附表</w:t>
      </w:r>
      <w:r>
        <w:rPr>
          <w:rFonts w:hint="eastAsia" w:ascii="Times New Roman" w:hAnsi="Times New Roman" w:eastAsia="黑体" w:cs="Times New Roman"/>
          <w:color w:val="000000"/>
          <w:sz w:val="32"/>
          <w:szCs w:val="32"/>
          <w:lang w:val="en-US" w:eastAsia="zh-CN"/>
        </w:rPr>
        <w:t>3-</w:t>
      </w:r>
      <w:r>
        <w:rPr>
          <w:rFonts w:hint="default" w:ascii="Times New Roman" w:hAnsi="Times New Roman" w:eastAsia="黑体" w:cs="Times New Roman"/>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before="313" w:beforeLines="100"/>
        <w:jc w:val="center"/>
        <w:textAlignment w:val="auto"/>
        <w:rPr>
          <w:rFonts w:hint="default" w:ascii="Times New Roman" w:hAnsi="Times New Roman" w:eastAsia="方正小标宋简体" w:cs="Times New Roman"/>
          <w:bCs/>
          <w:color w:val="000000"/>
          <w:w w:val="95"/>
          <w:sz w:val="36"/>
        </w:rPr>
      </w:pPr>
      <w:r>
        <w:rPr>
          <w:rFonts w:hint="default" w:ascii="Times New Roman" w:hAnsi="Times New Roman" w:eastAsia="方正小标宋简体" w:cs="Times New Roman"/>
          <w:bCs/>
          <w:color w:val="000000"/>
          <w:w w:val="95"/>
          <w:sz w:val="36"/>
        </w:rPr>
        <w:t>202</w:t>
      </w:r>
      <w:r>
        <w:rPr>
          <w:rFonts w:hint="eastAsia" w:ascii="Times New Roman" w:hAnsi="Times New Roman" w:eastAsia="方正小标宋简体" w:cs="Times New Roman"/>
          <w:bCs/>
          <w:color w:val="000000"/>
          <w:w w:val="95"/>
          <w:sz w:val="36"/>
          <w:lang w:val="en-US" w:eastAsia="zh-CN"/>
        </w:rPr>
        <w:t>5</w:t>
      </w:r>
      <w:r>
        <w:rPr>
          <w:rFonts w:hint="default" w:ascii="Times New Roman" w:hAnsi="Times New Roman" w:eastAsia="方正小标宋简体" w:cs="Times New Roman"/>
          <w:bCs/>
          <w:color w:val="000000"/>
          <w:w w:val="95"/>
          <w:sz w:val="36"/>
        </w:rPr>
        <w:t>年</w:t>
      </w:r>
      <w:r>
        <w:rPr>
          <w:rFonts w:hint="eastAsia" w:ascii="Times New Roman" w:hAnsi="Times New Roman" w:eastAsia="方正小标宋简体" w:cs="Times New Roman"/>
          <w:bCs/>
          <w:color w:val="000000"/>
          <w:w w:val="95"/>
          <w:sz w:val="36"/>
          <w:lang w:eastAsia="zh-CN"/>
        </w:rPr>
        <w:t>度</w:t>
      </w:r>
      <w:r>
        <w:rPr>
          <w:rFonts w:hint="default" w:ascii="Times New Roman" w:hAnsi="Times New Roman" w:eastAsia="方正小标宋简体" w:cs="Times New Roman"/>
          <w:bCs/>
          <w:color w:val="000000"/>
          <w:w w:val="95"/>
          <w:sz w:val="36"/>
        </w:rPr>
        <w:t>小微企业</w:t>
      </w:r>
      <w:r>
        <w:rPr>
          <w:rFonts w:hint="default" w:ascii="Times New Roman" w:hAnsi="Times New Roman" w:eastAsia="方正小标宋简体" w:cs="Times New Roman"/>
          <w:bCs/>
          <w:color w:val="000000"/>
          <w:w w:val="95"/>
          <w:sz w:val="36"/>
          <w:lang w:eastAsia="zh-CN"/>
        </w:rPr>
        <w:t>贷款</w:t>
      </w:r>
      <w:r>
        <w:rPr>
          <w:rFonts w:hint="default" w:ascii="Times New Roman" w:hAnsi="Times New Roman" w:eastAsia="方正小标宋简体" w:cs="Times New Roman"/>
          <w:bCs/>
          <w:color w:val="000000"/>
          <w:w w:val="95"/>
          <w:sz w:val="36"/>
        </w:rPr>
        <w:t>风险补偿资金申请表</w:t>
      </w:r>
    </w:p>
    <w:p>
      <w:pPr>
        <w:adjustRightInd w:val="0"/>
        <w:snapToGrid w:val="0"/>
        <w:jc w:val="center"/>
        <w:rPr>
          <w:rFonts w:hint="default" w:ascii="Times New Roman" w:hAnsi="Times New Roman" w:eastAsia="仿宋_GB2312" w:cs="Times New Roman"/>
          <w:bCs/>
          <w:color w:val="000000"/>
          <w:sz w:val="32"/>
          <w:szCs w:val="32"/>
        </w:rPr>
      </w:pP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sz w:val="32"/>
          <w:szCs w:val="32"/>
        </w:rPr>
        <w:t>银行机构</w:t>
      </w:r>
      <w:r>
        <w:rPr>
          <w:rFonts w:hint="default" w:ascii="Times New Roman" w:hAnsi="Times New Roman" w:eastAsia="楷体_GB2312" w:cs="Times New Roman"/>
          <w:bCs/>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申报时间</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rPr>
        <w:t xml:space="preserve">                                                 金额单位：万元</w:t>
      </w:r>
    </w:p>
    <w:tbl>
      <w:tblPr>
        <w:tblStyle w:val="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992"/>
        <w:gridCol w:w="142"/>
        <w:gridCol w:w="1134"/>
        <w:gridCol w:w="1418"/>
        <w:gridCol w:w="283"/>
        <w:gridCol w:w="284"/>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银行名称（全称）</w:t>
            </w:r>
          </w:p>
        </w:tc>
        <w:tc>
          <w:tcPr>
            <w:tcW w:w="4253" w:type="dxa"/>
            <w:gridSpan w:val="6"/>
            <w:noWrap w:val="0"/>
            <w:vAlign w:val="center"/>
          </w:tcPr>
          <w:p>
            <w:pPr>
              <w:adjustRightInd w:val="0"/>
              <w:snapToGrid w:val="0"/>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 xml:space="preserve"> </w:t>
            </w:r>
          </w:p>
        </w:tc>
        <w:tc>
          <w:tcPr>
            <w:tcW w:w="1417" w:type="dxa"/>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法定代表人/负责人</w:t>
            </w:r>
          </w:p>
        </w:tc>
        <w:tc>
          <w:tcPr>
            <w:tcW w:w="1418" w:type="dxa"/>
            <w:noWrap w:val="0"/>
            <w:vAlign w:val="center"/>
          </w:tcPr>
          <w:p>
            <w:pPr>
              <w:adjustRightInd w:val="0"/>
              <w:snapToGrid w:val="0"/>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注册地址</w:t>
            </w:r>
          </w:p>
        </w:tc>
        <w:tc>
          <w:tcPr>
            <w:tcW w:w="4253" w:type="dxa"/>
            <w:gridSpan w:val="6"/>
            <w:noWrap w:val="0"/>
            <w:vAlign w:val="center"/>
          </w:tcPr>
          <w:p>
            <w:pPr>
              <w:adjustRightInd w:val="0"/>
              <w:snapToGrid w:val="0"/>
              <w:rPr>
                <w:rFonts w:hint="default" w:ascii="Times New Roman" w:hAnsi="Times New Roman" w:eastAsia="仿宋_GB2312" w:cs="Times New Roman"/>
                <w:snapToGrid w:val="0"/>
                <w:color w:val="000000"/>
                <w:spacing w:val="-20"/>
                <w:kern w:val="0"/>
                <w:sz w:val="24"/>
              </w:rPr>
            </w:pPr>
          </w:p>
        </w:tc>
        <w:tc>
          <w:tcPr>
            <w:tcW w:w="1417" w:type="dxa"/>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邮政编码</w:t>
            </w:r>
          </w:p>
        </w:tc>
        <w:tc>
          <w:tcPr>
            <w:tcW w:w="1418" w:type="dxa"/>
            <w:noWrap w:val="0"/>
            <w:vAlign w:val="center"/>
          </w:tcPr>
          <w:p>
            <w:pPr>
              <w:adjustRightInd w:val="0"/>
              <w:snapToGrid w:val="0"/>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联系人</w:t>
            </w:r>
          </w:p>
        </w:tc>
        <w:tc>
          <w:tcPr>
            <w:tcW w:w="1134" w:type="dxa"/>
            <w:gridSpan w:val="2"/>
            <w:noWrap w:val="0"/>
            <w:vAlign w:val="center"/>
          </w:tcPr>
          <w:p>
            <w:pPr>
              <w:adjustRightInd w:val="0"/>
              <w:snapToGrid w:val="0"/>
              <w:rPr>
                <w:rFonts w:hint="default" w:ascii="Times New Roman" w:hAnsi="Times New Roman" w:eastAsia="仿宋_GB2312" w:cs="Times New Roman"/>
                <w:snapToGrid w:val="0"/>
                <w:color w:val="000000"/>
                <w:spacing w:val="-20"/>
                <w:kern w:val="0"/>
                <w:sz w:val="24"/>
              </w:rPr>
            </w:pPr>
          </w:p>
        </w:tc>
        <w:tc>
          <w:tcPr>
            <w:tcW w:w="1134" w:type="dxa"/>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手机号码</w:t>
            </w:r>
          </w:p>
        </w:tc>
        <w:tc>
          <w:tcPr>
            <w:tcW w:w="1985" w:type="dxa"/>
            <w:gridSpan w:val="3"/>
            <w:noWrap w:val="0"/>
            <w:vAlign w:val="center"/>
          </w:tcPr>
          <w:p>
            <w:pPr>
              <w:adjustRightInd w:val="0"/>
              <w:snapToGrid w:val="0"/>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 xml:space="preserve"> </w:t>
            </w:r>
          </w:p>
        </w:tc>
        <w:tc>
          <w:tcPr>
            <w:tcW w:w="1417" w:type="dxa"/>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邮箱</w:t>
            </w:r>
          </w:p>
        </w:tc>
        <w:tc>
          <w:tcPr>
            <w:tcW w:w="1418" w:type="dxa"/>
            <w:noWrap w:val="0"/>
            <w:vAlign w:val="center"/>
          </w:tcPr>
          <w:p>
            <w:pPr>
              <w:adjustRightInd w:val="0"/>
              <w:snapToGrid w:val="0"/>
              <w:rPr>
                <w:rFonts w:hint="default" w:ascii="Times New Roman" w:hAnsi="Times New Roman" w:eastAsia="仿宋_GB2312" w:cs="Times New Roman"/>
                <w:snapToGrid w:val="0"/>
                <w:color w:val="00000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0" w:type="dxa"/>
            <w:gridSpan w:val="2"/>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小微坏账申报总笔数</w:t>
            </w:r>
          </w:p>
        </w:tc>
        <w:tc>
          <w:tcPr>
            <w:tcW w:w="2694" w:type="dxa"/>
            <w:gridSpan w:val="3"/>
            <w:noWrap w:val="0"/>
            <w:vAlign w:val="center"/>
          </w:tcPr>
          <w:p>
            <w:pPr>
              <w:adjustRightInd w:val="0"/>
              <w:snapToGrid w:val="0"/>
              <w:ind w:firstLine="100" w:firstLineChars="50"/>
              <w:rPr>
                <w:rFonts w:hint="default" w:ascii="Times New Roman" w:hAnsi="Times New Roman" w:eastAsia="仿宋_GB2312" w:cs="Times New Roman"/>
                <w:snapToGrid w:val="0"/>
                <w:color w:val="000000"/>
                <w:spacing w:val="-20"/>
                <w:kern w:val="0"/>
                <w:sz w:val="24"/>
              </w:rPr>
            </w:pPr>
          </w:p>
        </w:tc>
        <w:tc>
          <w:tcPr>
            <w:tcW w:w="1984" w:type="dxa"/>
            <w:gridSpan w:val="3"/>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申报风险补偿金额</w:t>
            </w:r>
          </w:p>
        </w:tc>
        <w:tc>
          <w:tcPr>
            <w:tcW w:w="1418" w:type="dxa"/>
            <w:noWrap w:val="0"/>
            <w:vAlign w:val="center"/>
          </w:tcPr>
          <w:p>
            <w:pPr>
              <w:adjustRightInd w:val="0"/>
              <w:snapToGrid w:val="0"/>
              <w:ind w:firstLine="100" w:firstLineChars="50"/>
              <w:rPr>
                <w:rFonts w:hint="default" w:ascii="Times New Roman" w:hAnsi="Times New Roman" w:eastAsia="仿宋_GB2312" w:cs="Times New Roman"/>
                <w:snapToGrid w:val="0"/>
                <w:color w:val="00000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38" w:type="dxa"/>
            <w:noWrap w:val="0"/>
            <w:vAlign w:val="center"/>
          </w:tcPr>
          <w:p>
            <w:pPr>
              <w:adjustRightInd w:val="0"/>
              <w:snapToGrid w:val="0"/>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户名：</w:t>
            </w:r>
          </w:p>
        </w:tc>
        <w:tc>
          <w:tcPr>
            <w:tcW w:w="3969" w:type="dxa"/>
            <w:gridSpan w:val="5"/>
            <w:noWrap w:val="0"/>
            <w:vAlign w:val="center"/>
          </w:tcPr>
          <w:p>
            <w:pPr>
              <w:adjustRightInd w:val="0"/>
              <w:snapToGrid w:val="0"/>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账号：</w:t>
            </w:r>
          </w:p>
        </w:tc>
        <w:tc>
          <w:tcPr>
            <w:tcW w:w="3119" w:type="dxa"/>
            <w:gridSpan w:val="3"/>
            <w:noWrap w:val="0"/>
            <w:vAlign w:val="center"/>
          </w:tcPr>
          <w:p>
            <w:pPr>
              <w:adjustRightInd w:val="0"/>
              <w:snapToGrid w:val="0"/>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restart"/>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小微贷款情况（填写总行、省级分行或一级分行在全省的数据）</w:t>
            </w:r>
          </w:p>
        </w:tc>
        <w:tc>
          <w:tcPr>
            <w:tcW w:w="3969" w:type="dxa"/>
            <w:gridSpan w:val="5"/>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20</w:t>
            </w:r>
            <w:r>
              <w:rPr>
                <w:rFonts w:hint="default" w:ascii="Times New Roman" w:hAnsi="Times New Roman" w:eastAsia="仿宋_GB2312" w:cs="Times New Roman"/>
                <w:snapToGrid w:val="0"/>
                <w:color w:val="000000"/>
                <w:spacing w:val="-20"/>
                <w:kern w:val="0"/>
                <w:sz w:val="24"/>
                <w:lang w:val="en-US" w:eastAsia="zh-CN"/>
              </w:rPr>
              <w:t>2</w:t>
            </w:r>
            <w:r>
              <w:rPr>
                <w:rFonts w:hint="eastAsia" w:ascii="Times New Roman" w:hAnsi="Times New Roman" w:eastAsia="仿宋_GB2312" w:cs="Times New Roman"/>
                <w:snapToGrid w:val="0"/>
                <w:color w:val="000000"/>
                <w:spacing w:val="-20"/>
                <w:kern w:val="0"/>
                <w:sz w:val="24"/>
                <w:lang w:val="en-US" w:eastAsia="zh-CN"/>
              </w:rPr>
              <w:t>4</w:t>
            </w:r>
            <w:r>
              <w:rPr>
                <w:rFonts w:hint="default" w:ascii="Times New Roman" w:hAnsi="Times New Roman" w:eastAsia="仿宋_GB2312" w:cs="Times New Roman"/>
                <w:snapToGrid w:val="0"/>
                <w:color w:val="000000"/>
                <w:spacing w:val="-20"/>
                <w:kern w:val="0"/>
                <w:sz w:val="24"/>
              </w:rPr>
              <w:t>年末普惠型小微企业贷款余额</w:t>
            </w:r>
          </w:p>
        </w:tc>
        <w:tc>
          <w:tcPr>
            <w:tcW w:w="3119" w:type="dxa"/>
            <w:gridSpan w:val="3"/>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continue"/>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p>
        </w:tc>
        <w:tc>
          <w:tcPr>
            <w:tcW w:w="3969" w:type="dxa"/>
            <w:gridSpan w:val="5"/>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lang w:eastAsia="zh-CN"/>
              </w:rPr>
            </w:pPr>
            <w:r>
              <w:rPr>
                <w:rFonts w:hint="default" w:ascii="Times New Roman" w:hAnsi="Times New Roman" w:eastAsia="仿宋_GB2312" w:cs="Times New Roman"/>
                <w:snapToGrid w:val="0"/>
                <w:color w:val="000000"/>
                <w:spacing w:val="-20"/>
                <w:kern w:val="0"/>
                <w:sz w:val="24"/>
              </w:rPr>
              <w:t>202</w:t>
            </w:r>
            <w:r>
              <w:rPr>
                <w:rFonts w:hint="eastAsia" w:ascii="Times New Roman" w:hAnsi="Times New Roman" w:eastAsia="仿宋_GB2312" w:cs="Times New Roman"/>
                <w:snapToGrid w:val="0"/>
                <w:color w:val="000000"/>
                <w:spacing w:val="-20"/>
                <w:kern w:val="0"/>
                <w:sz w:val="24"/>
                <w:lang w:val="en-US" w:eastAsia="zh-CN"/>
              </w:rPr>
              <w:t>4</w:t>
            </w:r>
            <w:r>
              <w:rPr>
                <w:rFonts w:hint="default" w:ascii="Times New Roman" w:hAnsi="Times New Roman" w:eastAsia="仿宋_GB2312" w:cs="Times New Roman"/>
                <w:snapToGrid w:val="0"/>
                <w:color w:val="000000"/>
                <w:spacing w:val="-20"/>
                <w:kern w:val="0"/>
                <w:sz w:val="24"/>
              </w:rPr>
              <w:t>年末普惠型小微企业贷款</w:t>
            </w:r>
            <w:r>
              <w:rPr>
                <w:rFonts w:hint="default" w:ascii="Times New Roman" w:hAnsi="Times New Roman" w:eastAsia="仿宋_GB2312" w:cs="Times New Roman"/>
                <w:snapToGrid w:val="0"/>
                <w:color w:val="000000"/>
                <w:spacing w:val="-20"/>
                <w:kern w:val="0"/>
                <w:sz w:val="24"/>
                <w:lang w:eastAsia="zh-CN"/>
              </w:rPr>
              <w:t>同比增速</w:t>
            </w:r>
          </w:p>
        </w:tc>
        <w:tc>
          <w:tcPr>
            <w:tcW w:w="3119" w:type="dxa"/>
            <w:gridSpan w:val="3"/>
            <w:noWrap w:val="0"/>
            <w:vAlign w:val="center"/>
          </w:tcPr>
          <w:p>
            <w:pPr>
              <w:adjustRightInd w:val="0"/>
              <w:snapToGrid w:val="0"/>
              <w:jc w:val="center"/>
              <w:rPr>
                <w:rFonts w:hint="default" w:ascii="Times New Roman" w:hAnsi="Times New Roman" w:eastAsia="仿宋_GB2312" w:cs="Times New Roman"/>
                <w:snapToGrid w:val="0"/>
                <w:color w:val="00000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838" w:type="dxa"/>
            <w:noWrap w:val="0"/>
            <w:vAlign w:val="center"/>
          </w:tcPr>
          <w:p>
            <w:pPr>
              <w:adjustRightInd w:val="0"/>
              <w:snapToGrid w:val="0"/>
              <w:ind w:right="20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8"/>
                <w:kern w:val="0"/>
                <w:sz w:val="24"/>
              </w:rPr>
              <w:t>县市区</w:t>
            </w:r>
            <w:r>
              <w:rPr>
                <w:rFonts w:hint="eastAsia" w:ascii="Times New Roman" w:hAnsi="Times New Roman" w:eastAsia="仿宋_GB2312" w:cs="Times New Roman"/>
                <w:snapToGrid w:val="0"/>
                <w:color w:val="000000"/>
                <w:spacing w:val="-28"/>
                <w:kern w:val="0"/>
                <w:sz w:val="24"/>
                <w:lang w:eastAsia="zh-CN"/>
              </w:rPr>
              <w:t>地方金融管理部门</w:t>
            </w:r>
            <w:r>
              <w:rPr>
                <w:rFonts w:hint="default" w:ascii="Times New Roman" w:hAnsi="Times New Roman" w:eastAsia="仿宋_GB2312" w:cs="Times New Roman"/>
                <w:snapToGrid w:val="0"/>
                <w:color w:val="000000"/>
                <w:spacing w:val="-28"/>
                <w:kern w:val="0"/>
                <w:sz w:val="24"/>
              </w:rPr>
              <w:t>、财政局意见</w:t>
            </w:r>
          </w:p>
        </w:tc>
        <w:tc>
          <w:tcPr>
            <w:tcW w:w="7088" w:type="dxa"/>
            <w:gridSpan w:val="8"/>
            <w:noWrap w:val="0"/>
            <w:vAlign w:val="center"/>
          </w:tcPr>
          <w:p>
            <w:pPr>
              <w:adjustRightInd w:val="0"/>
              <w:snapToGrid w:val="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snapToGrid w:val="0"/>
                <w:color w:val="000000"/>
                <w:spacing w:val="-20"/>
                <w:kern w:val="0"/>
                <w:sz w:val="24"/>
              </w:rPr>
              <w:t xml:space="preserve">  </w:t>
            </w:r>
            <w:r>
              <w:rPr>
                <w:rFonts w:hint="default" w:ascii="Times New Roman" w:hAnsi="Times New Roman" w:eastAsia="仿宋_GB2312" w:cs="Times New Roman"/>
                <w:color w:val="000000"/>
                <w:kern w:val="0"/>
                <w:sz w:val="24"/>
                <w:szCs w:val="24"/>
              </w:rPr>
              <w:t>符合申报条件，同意上报。     符合申报条件，同意上报。</w:t>
            </w:r>
          </w:p>
          <w:p>
            <w:pPr>
              <w:adjustRightInd w:val="0"/>
              <w:snapToGrid w:val="0"/>
              <w:ind w:firstLine="600" w:firstLineChars="25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（盖章）                         （盖章）</w:t>
            </w:r>
          </w:p>
          <w:p>
            <w:pPr>
              <w:adjustRightInd w:val="0"/>
              <w:snapToGrid w:val="0"/>
              <w:ind w:firstLine="480" w:firstLineChars="200"/>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color w:val="000000"/>
                <w:kern w:val="0"/>
                <w:sz w:val="24"/>
                <w:szCs w:val="24"/>
              </w:rPr>
              <w:t xml:space="preserve">年 </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月</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 xml:space="preserve"> 日                        年 </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 xml:space="preserve">月 </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日</w:t>
            </w:r>
            <w:r>
              <w:rPr>
                <w:rFonts w:hint="default" w:ascii="Times New Roman" w:hAnsi="Times New Roman" w:eastAsia="仿宋_GB2312" w:cs="Times New Roman"/>
                <w:snapToGrid w:val="0"/>
                <w:color w:val="000000"/>
                <w:spacing w:val="-20"/>
                <w:kern w:val="0"/>
                <w:sz w:val="24"/>
              </w:rPr>
              <w:t xml:space="preserve">                                                                                                                                   </w:t>
            </w:r>
          </w:p>
          <w:p>
            <w:pPr>
              <w:wordWrap w:val="0"/>
              <w:adjustRightInd w:val="0"/>
              <w:snapToGrid w:val="0"/>
              <w:ind w:right="840"/>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w:t>
            </w:r>
            <w:r>
              <w:rPr>
                <w:rFonts w:hint="default" w:ascii="Times New Roman" w:hAnsi="Times New Roman" w:eastAsia="仿宋_GB2312" w:cs="Times New Roman"/>
                <w:color w:val="000000"/>
                <w:sz w:val="24"/>
                <w:szCs w:val="24"/>
              </w:rPr>
              <w:t>总行、省级分行或相当省级分行的一级分行</w:t>
            </w:r>
            <w:r>
              <w:rPr>
                <w:rFonts w:hint="default" w:ascii="Times New Roman" w:hAnsi="Times New Roman" w:eastAsia="仿宋_GB2312" w:cs="Times New Roman"/>
                <w:snapToGrid w:val="0"/>
                <w:color w:val="000000"/>
                <w:spacing w:val="-20"/>
                <w:kern w:val="0"/>
                <w:sz w:val="24"/>
              </w:rPr>
              <w:t>无需填列）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838" w:type="dxa"/>
            <w:noWrap w:val="0"/>
            <w:vAlign w:val="center"/>
          </w:tcPr>
          <w:p>
            <w:pPr>
              <w:adjustRightInd w:val="0"/>
              <w:snapToGrid w:val="0"/>
              <w:ind w:right="20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市州</w:t>
            </w:r>
            <w:r>
              <w:rPr>
                <w:rFonts w:hint="eastAsia" w:ascii="Times New Roman" w:hAnsi="Times New Roman" w:eastAsia="仿宋_GB2312" w:cs="Times New Roman"/>
                <w:snapToGrid w:val="0"/>
                <w:color w:val="000000"/>
                <w:spacing w:val="-20"/>
                <w:kern w:val="0"/>
                <w:sz w:val="24"/>
                <w:lang w:eastAsia="zh-CN"/>
              </w:rPr>
              <w:t>地方金融管理部门</w:t>
            </w:r>
            <w:r>
              <w:rPr>
                <w:rFonts w:hint="default" w:ascii="Times New Roman" w:hAnsi="Times New Roman" w:eastAsia="仿宋_GB2312" w:cs="Times New Roman"/>
                <w:snapToGrid w:val="0"/>
                <w:color w:val="000000"/>
                <w:spacing w:val="-20"/>
                <w:kern w:val="0"/>
                <w:sz w:val="24"/>
              </w:rPr>
              <w:t>、财政局意见</w:t>
            </w:r>
          </w:p>
        </w:tc>
        <w:tc>
          <w:tcPr>
            <w:tcW w:w="7088" w:type="dxa"/>
            <w:gridSpan w:val="8"/>
            <w:noWrap w:val="0"/>
            <w:vAlign w:val="center"/>
          </w:tcPr>
          <w:p>
            <w:pPr>
              <w:adjustRightInd w:val="0"/>
              <w:snapToGrid w:val="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snapToGrid w:val="0"/>
                <w:color w:val="000000"/>
                <w:spacing w:val="-20"/>
                <w:kern w:val="0"/>
                <w:sz w:val="24"/>
              </w:rPr>
              <w:t xml:space="preserve"> </w:t>
            </w:r>
            <w:r>
              <w:rPr>
                <w:rFonts w:hint="default" w:ascii="Times New Roman" w:hAnsi="Times New Roman" w:eastAsia="仿宋_GB2312" w:cs="Times New Roman"/>
                <w:color w:val="000000"/>
                <w:kern w:val="0"/>
                <w:sz w:val="24"/>
                <w:szCs w:val="24"/>
              </w:rPr>
              <w:t xml:space="preserve">符合申报条件，同意上报。 </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符合申报条件，同意上报。</w:t>
            </w:r>
          </w:p>
          <w:p>
            <w:pPr>
              <w:adjustRightInd w:val="0"/>
              <w:snapToGrid w:val="0"/>
              <w:ind w:right="480" w:firstLine="600" w:firstLineChars="25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（盖章）                    </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（盖章）</w:t>
            </w:r>
          </w:p>
          <w:p>
            <w:pPr>
              <w:adjustRightInd w:val="0"/>
              <w:snapToGrid w:val="0"/>
              <w:jc w:val="left"/>
              <w:rPr>
                <w:rFonts w:hint="default" w:ascii="Times New Roman" w:hAnsi="Times New Roman" w:eastAsia="楷体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年</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 xml:space="preserve"> 月 </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 xml:space="preserve">日                    </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 xml:space="preserve"> 年  月</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日</w:t>
            </w:r>
          </w:p>
          <w:p>
            <w:pPr>
              <w:wordWrap w:val="0"/>
              <w:adjustRightInd w:val="0"/>
              <w:snapToGrid w:val="0"/>
              <w:ind w:right="1240"/>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w:t>
            </w:r>
            <w:r>
              <w:rPr>
                <w:rFonts w:hint="default" w:ascii="Times New Roman" w:hAnsi="Times New Roman" w:eastAsia="仿宋_GB2312" w:cs="Times New Roman"/>
                <w:color w:val="000000"/>
                <w:sz w:val="24"/>
                <w:szCs w:val="24"/>
              </w:rPr>
              <w:t>总行、省级分行或相当省级分行的一级分行</w:t>
            </w:r>
            <w:r>
              <w:rPr>
                <w:rFonts w:hint="default" w:ascii="Times New Roman" w:hAnsi="Times New Roman" w:eastAsia="仿宋_GB2312" w:cs="Times New Roman"/>
                <w:snapToGrid w:val="0"/>
                <w:color w:val="000000"/>
                <w:spacing w:val="-20"/>
                <w:kern w:val="0"/>
                <w:sz w:val="24"/>
              </w:rPr>
              <w:t>无需填列）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1838" w:type="dxa"/>
            <w:noWrap w:val="0"/>
            <w:vAlign w:val="center"/>
          </w:tcPr>
          <w:p>
            <w:pPr>
              <w:adjustRightInd w:val="0"/>
              <w:snapToGrid w:val="0"/>
              <w:ind w:right="200"/>
              <w:jc w:val="center"/>
              <w:rPr>
                <w:rFonts w:hint="default" w:ascii="Times New Roman" w:hAnsi="Times New Roman" w:eastAsia="仿宋_GB2312" w:cs="Times New Roman"/>
                <w:snapToGrid w:val="0"/>
                <w:color w:val="000000"/>
                <w:spacing w:val="-20"/>
                <w:kern w:val="0"/>
                <w:szCs w:val="21"/>
              </w:rPr>
            </w:pPr>
            <w:r>
              <w:rPr>
                <w:rFonts w:hint="default" w:ascii="Times New Roman" w:hAnsi="Times New Roman" w:eastAsia="仿宋_GB2312" w:cs="Times New Roman"/>
                <w:snapToGrid w:val="0"/>
                <w:color w:val="000000"/>
                <w:spacing w:val="-20"/>
                <w:kern w:val="0"/>
                <w:szCs w:val="21"/>
              </w:rPr>
              <w:t>信用承诺</w:t>
            </w:r>
          </w:p>
        </w:tc>
        <w:tc>
          <w:tcPr>
            <w:tcW w:w="7088"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default" w:ascii="Times New Roman" w:hAnsi="Times New Roman" w:eastAsia="仿宋_GB2312" w:cs="Times New Roman"/>
                <w:snapToGrid w:val="0"/>
                <w:color w:val="000000"/>
                <w:spacing w:val="-20"/>
                <w:kern w:val="0"/>
                <w:sz w:val="24"/>
              </w:rPr>
            </w:pPr>
            <w:r>
              <w:rPr>
                <w:rFonts w:hint="eastAsia" w:ascii="Times New Roman" w:hAnsi="Times New Roman" w:eastAsia="仿宋_GB2312" w:cs="Times New Roman"/>
                <w:snapToGrid w:val="0"/>
                <w:color w:val="000000"/>
                <w:spacing w:val="-20"/>
                <w:kern w:val="0"/>
                <w:sz w:val="24"/>
                <w:lang w:val="en-US" w:eastAsia="zh-CN"/>
              </w:rPr>
              <w:t xml:space="preserve">     </w:t>
            </w:r>
            <w:r>
              <w:rPr>
                <w:rFonts w:hint="default" w:ascii="Times New Roman" w:hAnsi="Times New Roman" w:eastAsia="仿宋_GB2312" w:cs="Times New Roman"/>
                <w:snapToGrid w:val="0"/>
                <w:color w:val="000000"/>
                <w:spacing w:val="-20"/>
                <w:kern w:val="0"/>
                <w:sz w:val="24"/>
              </w:rPr>
              <w:t>我行承诺：此次申报202</w:t>
            </w:r>
            <w:r>
              <w:rPr>
                <w:rFonts w:hint="eastAsia" w:ascii="Times New Roman" w:hAnsi="Times New Roman" w:eastAsia="仿宋_GB2312" w:cs="Times New Roman"/>
                <w:snapToGrid w:val="0"/>
                <w:color w:val="000000"/>
                <w:spacing w:val="-20"/>
                <w:kern w:val="0"/>
                <w:sz w:val="24"/>
                <w:lang w:val="en-US" w:eastAsia="zh-CN"/>
              </w:rPr>
              <w:t>5</w:t>
            </w:r>
            <w:r>
              <w:rPr>
                <w:rFonts w:hint="default" w:ascii="Times New Roman" w:hAnsi="Times New Roman" w:eastAsia="仿宋_GB2312" w:cs="Times New Roman"/>
                <w:snapToGrid w:val="0"/>
                <w:color w:val="000000"/>
                <w:spacing w:val="-20"/>
                <w:kern w:val="0"/>
                <w:sz w:val="24"/>
              </w:rPr>
              <w:t>年度小微企业</w:t>
            </w:r>
            <w:r>
              <w:rPr>
                <w:rFonts w:hint="default" w:ascii="Times New Roman" w:hAnsi="Times New Roman" w:eastAsia="仿宋_GB2312" w:cs="Times New Roman"/>
                <w:snapToGrid w:val="0"/>
                <w:color w:val="000000"/>
                <w:spacing w:val="-20"/>
                <w:kern w:val="0"/>
                <w:sz w:val="24"/>
                <w:lang w:eastAsia="zh-CN"/>
              </w:rPr>
              <w:t>贷款</w:t>
            </w:r>
            <w:r>
              <w:rPr>
                <w:rFonts w:hint="default" w:ascii="Times New Roman" w:hAnsi="Times New Roman" w:eastAsia="仿宋_GB2312" w:cs="Times New Roman"/>
                <w:snapToGrid w:val="0"/>
                <w:color w:val="000000"/>
                <w:spacing w:val="-20"/>
                <w:kern w:val="0"/>
                <w:sz w:val="24"/>
              </w:rPr>
              <w:t>风险补偿资金，所提交的申请材料内容和所附资料均真实、合法。如有不实之处，愿负相应的法律责任，并承担由此产生的一切后果。</w:t>
            </w:r>
          </w:p>
          <w:p>
            <w:pPr>
              <w:adjustRightInd w:val="0"/>
              <w:snapToGrid w:val="0"/>
              <w:ind w:firstLine="400" w:firstLineChars="200"/>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 xml:space="preserve">特此承诺。                        </w:t>
            </w:r>
          </w:p>
          <w:p>
            <w:pPr>
              <w:adjustRightInd w:val="0"/>
              <w:snapToGrid w:val="0"/>
              <w:ind w:right="80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 xml:space="preserve">                                                          盖 章        </w:t>
            </w:r>
          </w:p>
          <w:p>
            <w:pPr>
              <w:adjustRightInd w:val="0"/>
              <w:snapToGrid w:val="0"/>
              <w:ind w:right="800"/>
              <w:jc w:val="center"/>
              <w:rPr>
                <w:rFonts w:hint="default" w:ascii="Times New Roman" w:hAnsi="Times New Roman" w:eastAsia="仿宋_GB2312" w:cs="Times New Roman"/>
                <w:snapToGrid w:val="0"/>
                <w:color w:val="000000"/>
                <w:spacing w:val="-20"/>
                <w:kern w:val="0"/>
                <w:sz w:val="24"/>
              </w:rPr>
            </w:pPr>
            <w:r>
              <w:rPr>
                <w:rFonts w:hint="default" w:ascii="Times New Roman" w:hAnsi="Times New Roman" w:eastAsia="仿宋_GB2312" w:cs="Times New Roman"/>
                <w:snapToGrid w:val="0"/>
                <w:color w:val="000000"/>
                <w:spacing w:val="-20"/>
                <w:kern w:val="0"/>
                <w:sz w:val="24"/>
              </w:rPr>
              <w:t xml:space="preserve">                                                            年    月    日</w:t>
            </w:r>
          </w:p>
        </w:tc>
      </w:tr>
    </w:tbl>
    <w:p>
      <w:pPr>
        <w:adjustRightInd w:val="0"/>
        <w:snapToGrid w:val="0"/>
        <w:jc w:val="left"/>
        <w:rPr>
          <w:rStyle w:val="8"/>
          <w:rFonts w:hint="default" w:ascii="Times New Roman" w:hAnsi="Times New Roman" w:eastAsia="黑体" w:cs="Times New Roman"/>
          <w:w w:val="90"/>
          <w:sz w:val="36"/>
          <w:szCs w:val="36"/>
        </w:rPr>
        <w:sectPr>
          <w:footerReference r:id="rId3" w:type="default"/>
          <w:footerReference r:id="rId4" w:type="even"/>
          <w:pgSz w:w="11906" w:h="16838"/>
          <w:pgMar w:top="2098" w:right="1474" w:bottom="1984" w:left="1587" w:header="851" w:footer="992" w:gutter="0"/>
          <w:pgNumType w:fmt="numberInDash"/>
          <w:cols w:space="720" w:num="1"/>
          <w:docGrid w:linePitch="312" w:charSpace="0"/>
        </w:sectPr>
      </w:pPr>
    </w:p>
    <w:tbl>
      <w:tblPr>
        <w:tblStyle w:val="4"/>
        <w:tblpPr w:leftFromText="180" w:rightFromText="180" w:vertAnchor="text" w:horzAnchor="page" w:tblpX="1411" w:tblpY="-8959"/>
        <w:tblOverlap w:val="never"/>
        <w:tblW w:w="14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64"/>
        <w:gridCol w:w="1200"/>
        <w:gridCol w:w="960"/>
        <w:gridCol w:w="1134"/>
        <w:gridCol w:w="709"/>
        <w:gridCol w:w="850"/>
        <w:gridCol w:w="851"/>
        <w:gridCol w:w="850"/>
        <w:gridCol w:w="993"/>
        <w:gridCol w:w="1134"/>
        <w:gridCol w:w="708"/>
        <w:gridCol w:w="851"/>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4317" w:type="dxa"/>
            <w:gridSpan w:val="15"/>
            <w:tcBorders>
              <w:top w:val="nil"/>
              <w:left w:val="nil"/>
              <w:bottom w:val="nil"/>
              <w:right w:val="nil"/>
            </w:tcBorders>
            <w:noWrap/>
            <w:vAlign w:val="center"/>
          </w:tcPr>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rPr>
            </w:pPr>
          </w:p>
          <w:p>
            <w:pPr>
              <w:adjustRightInd w:val="0"/>
              <w:snapToGrid w:val="0"/>
              <w:rPr>
                <w:rFonts w:hint="default" w:ascii="Times New Roman" w:hAnsi="Times New Roman" w:eastAsia="黑体" w:cs="Times New Roman"/>
                <w:bCs/>
                <w:sz w:val="32"/>
                <w:szCs w:val="32"/>
                <w:lang w:val="en-US"/>
              </w:rPr>
            </w:pPr>
            <w:r>
              <w:rPr>
                <w:rFonts w:hint="default" w:ascii="Times New Roman" w:hAnsi="Times New Roman" w:eastAsia="黑体" w:cs="Times New Roman"/>
                <w:bCs/>
                <w:sz w:val="32"/>
                <w:szCs w:val="32"/>
              </w:rPr>
              <w:t>附</w:t>
            </w:r>
            <w:r>
              <w:rPr>
                <w:rFonts w:hint="default"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3-2</w:t>
            </w:r>
          </w:p>
          <w:p>
            <w:pPr>
              <w:widowControl/>
              <w:jc w:val="center"/>
              <w:rPr>
                <w:rFonts w:hint="default" w:ascii="Times New Roman" w:hAnsi="Times New Roman" w:eastAsia="方正小标宋简体" w:cs="Times New Roman"/>
                <w:bCs/>
                <w:kern w:val="0"/>
                <w:sz w:val="36"/>
                <w:szCs w:val="36"/>
              </w:rPr>
            </w:pPr>
            <w:r>
              <w:rPr>
                <w:rFonts w:hint="default" w:ascii="Times New Roman" w:hAnsi="Times New Roman" w:eastAsia="方正小标宋简体" w:cs="Times New Roman"/>
                <w:bCs/>
                <w:kern w:val="0"/>
                <w:sz w:val="36"/>
                <w:szCs w:val="36"/>
              </w:rPr>
              <w:t>202</w:t>
            </w:r>
            <w:r>
              <w:rPr>
                <w:rFonts w:hint="eastAsia" w:ascii="Times New Roman" w:hAnsi="Times New Roman" w:eastAsia="方正小标宋简体" w:cs="Times New Roman"/>
                <w:bCs/>
                <w:kern w:val="0"/>
                <w:sz w:val="36"/>
                <w:szCs w:val="36"/>
                <w:lang w:val="en-US" w:eastAsia="zh-CN"/>
              </w:rPr>
              <w:t>5</w:t>
            </w:r>
            <w:r>
              <w:rPr>
                <w:rFonts w:hint="default" w:ascii="Times New Roman" w:hAnsi="Times New Roman" w:eastAsia="方正小标宋简体" w:cs="Times New Roman"/>
                <w:bCs/>
                <w:kern w:val="0"/>
                <w:sz w:val="36"/>
                <w:szCs w:val="36"/>
              </w:rPr>
              <w:t>年</w:t>
            </w:r>
            <w:r>
              <w:rPr>
                <w:rFonts w:hint="eastAsia" w:ascii="Times New Roman" w:hAnsi="Times New Roman" w:eastAsia="方正小标宋简体" w:cs="Times New Roman"/>
                <w:bCs/>
                <w:kern w:val="0"/>
                <w:sz w:val="36"/>
                <w:szCs w:val="36"/>
                <w:lang w:eastAsia="zh-CN"/>
              </w:rPr>
              <w:t>度</w:t>
            </w:r>
            <w:r>
              <w:rPr>
                <w:rFonts w:hint="default" w:ascii="Times New Roman" w:hAnsi="Times New Roman" w:eastAsia="方正小标宋简体" w:cs="Times New Roman"/>
                <w:bCs/>
                <w:kern w:val="0"/>
                <w:sz w:val="36"/>
                <w:szCs w:val="36"/>
              </w:rPr>
              <w:t>小微企业贷款风险补偿项目汇总明细表</w:t>
            </w:r>
          </w:p>
          <w:p>
            <w:pPr>
              <w:widowControl/>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color w:val="000000"/>
                <w:sz w:val="32"/>
                <w:szCs w:val="32"/>
              </w:rPr>
              <w:t>（银行机构）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317" w:type="dxa"/>
            <w:gridSpan w:val="15"/>
            <w:tcBorders>
              <w:top w:val="nil"/>
              <w:left w:val="nil"/>
              <w:bottom w:val="single" w:color="auto" w:sz="4" w:space="0"/>
              <w:right w:val="nil"/>
            </w:tcBorders>
            <w:noWrap/>
            <w:vAlign w:val="center"/>
          </w:tcPr>
          <w:p>
            <w:pPr>
              <w:widowControl/>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18"/>
                <w:szCs w:val="18"/>
              </w:rPr>
              <w:t>申报单位:</w:t>
            </w:r>
            <w:r>
              <w:rPr>
                <w:rFonts w:hint="eastAsia" w:ascii="仿宋_GB2312" w:hAnsi="仿宋_GB2312" w:eastAsia="仿宋_GB2312" w:cs="仿宋_GB2312"/>
                <w:b/>
                <w:bCs/>
                <w:kern w:val="0"/>
                <w:sz w:val="20"/>
                <w:szCs w:val="20"/>
              </w:rPr>
              <w:t xml:space="preserve">                                                                                                                           </w:t>
            </w:r>
            <w:r>
              <w:rPr>
                <w:rFonts w:hint="eastAsia" w:ascii="仿宋_GB2312" w:hAnsi="仿宋_GB2312" w:eastAsia="仿宋_GB2312" w:cs="仿宋_GB2312"/>
                <w:b/>
                <w:bCs/>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分支机构名称</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借款人</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注册码/身份证号码</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实际用款单位</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注册码（营业执照）</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 xml:space="preserve">贷款金额 </w:t>
            </w:r>
          </w:p>
        </w:tc>
        <w:tc>
          <w:tcPr>
            <w:tcW w:w="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贷款发放日期</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 xml:space="preserve">贷款到期日期 </w:t>
            </w:r>
          </w:p>
        </w:tc>
        <w:tc>
          <w:tcPr>
            <w:tcW w:w="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不良贷款核销日期</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不良贷款核销本金</w:t>
            </w:r>
          </w:p>
        </w:tc>
        <w:tc>
          <w:tcPr>
            <w:tcW w:w="11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是否已获得其他</w:t>
            </w:r>
            <w:r>
              <w:rPr>
                <w:rFonts w:hint="eastAsia" w:ascii="宋体" w:hAnsi="宋体" w:eastAsia="宋体" w:cs="宋体"/>
                <w:b/>
                <w:bCs/>
                <w:kern w:val="0"/>
                <w:sz w:val="18"/>
                <w:szCs w:val="18"/>
                <w:lang w:eastAsia="zh-CN"/>
              </w:rPr>
              <w:t>专项</w:t>
            </w:r>
            <w:r>
              <w:rPr>
                <w:rFonts w:hint="eastAsia" w:ascii="宋体" w:hAnsi="宋体" w:eastAsia="宋体" w:cs="宋体"/>
                <w:b/>
                <w:bCs/>
                <w:kern w:val="0"/>
                <w:sz w:val="18"/>
                <w:szCs w:val="18"/>
              </w:rPr>
              <w:t>风险补偿或为融资担保贷款</w:t>
            </w:r>
            <w:r>
              <w:rPr>
                <w:rFonts w:hint="eastAsia" w:ascii="宋体" w:hAnsi="宋体" w:eastAsia="宋体" w:cs="宋体"/>
                <w:b/>
                <w:bCs/>
                <w:kern w:val="0"/>
                <w:sz w:val="18"/>
                <w:szCs w:val="18"/>
                <w:lang w:eastAsia="zh-CN"/>
              </w:rPr>
              <w:t>等</w:t>
            </w:r>
          </w:p>
        </w:tc>
        <w:tc>
          <w:tcPr>
            <w:tcW w:w="70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五级分类</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优先补偿类型</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 xml:space="preserve"> 逾期/损失本金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申报补</w:t>
            </w:r>
          </w:p>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偿金额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64"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00"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960" w:type="dxa"/>
            <w:tcBorders>
              <w:top w:val="single" w:color="auto" w:sz="4" w:space="0"/>
            </w:tcBorders>
            <w:noWrap w:val="0"/>
            <w:vAlign w:val="top"/>
          </w:tcPr>
          <w:p>
            <w:pPr>
              <w:widowControl/>
              <w:jc w:val="left"/>
              <w:rPr>
                <w:rFonts w:hint="default" w:ascii="Times New Roman" w:hAnsi="Times New Roman" w:eastAsia="宋体" w:cs="Times New Roman"/>
                <w:color w:val="000000"/>
                <w:kern w:val="0"/>
                <w:sz w:val="22"/>
              </w:rPr>
            </w:pPr>
          </w:p>
        </w:tc>
        <w:tc>
          <w:tcPr>
            <w:tcW w:w="1134" w:type="dxa"/>
            <w:tcBorders>
              <w:top w:val="single" w:color="auto" w:sz="4" w:space="0"/>
            </w:tcBorders>
            <w:noWrap w:val="0"/>
            <w:vAlign w:val="top"/>
          </w:tcPr>
          <w:p>
            <w:pPr>
              <w:widowControl/>
              <w:jc w:val="left"/>
              <w:rPr>
                <w:rFonts w:hint="default" w:ascii="Times New Roman" w:hAnsi="Times New Roman" w:eastAsia="宋体" w:cs="Times New Roman"/>
                <w:color w:val="000000"/>
                <w:kern w:val="0"/>
                <w:sz w:val="22"/>
              </w:rPr>
            </w:pPr>
          </w:p>
        </w:tc>
        <w:tc>
          <w:tcPr>
            <w:tcW w:w="709"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1"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tcBorders>
              <w:top w:val="single" w:color="auto" w:sz="4" w:space="0"/>
            </w:tcBorders>
            <w:noWrap w:val="0"/>
            <w:vAlign w:val="top"/>
          </w:tcPr>
          <w:p>
            <w:pPr>
              <w:widowControl/>
              <w:jc w:val="left"/>
              <w:rPr>
                <w:rFonts w:hint="default" w:ascii="Times New Roman" w:hAnsi="Times New Roman" w:eastAsia="宋体" w:cs="Times New Roman"/>
                <w:color w:val="000000"/>
                <w:kern w:val="0"/>
                <w:sz w:val="22"/>
              </w:rPr>
            </w:pPr>
          </w:p>
        </w:tc>
        <w:tc>
          <w:tcPr>
            <w:tcW w:w="993"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tcBorders>
              <w:top w:val="single" w:color="auto" w:sz="4" w:space="0"/>
            </w:tcBorders>
            <w:noWrap/>
            <w:vAlign w:val="center"/>
          </w:tcPr>
          <w:p>
            <w:pPr>
              <w:widowControl/>
              <w:jc w:val="center"/>
              <w:rPr>
                <w:rFonts w:hint="default" w:ascii="Times New Roman" w:hAnsi="Times New Roman" w:eastAsia="宋体" w:cs="Times New Roman"/>
                <w:color w:val="000000"/>
                <w:kern w:val="0"/>
                <w:sz w:val="18"/>
                <w:szCs w:val="18"/>
              </w:rPr>
            </w:pPr>
          </w:p>
        </w:tc>
        <w:tc>
          <w:tcPr>
            <w:tcW w:w="708" w:type="dxa"/>
            <w:tcBorders>
              <w:top w:val="single" w:color="auto" w:sz="4" w:space="0"/>
            </w:tcBorders>
            <w:noWrap/>
            <w:vAlign w:val="center"/>
          </w:tcPr>
          <w:p>
            <w:pPr>
              <w:widowControl/>
              <w:jc w:val="center"/>
              <w:rPr>
                <w:rFonts w:hint="default" w:ascii="Times New Roman" w:hAnsi="Times New Roman" w:eastAsia="宋体" w:cs="Times New Roman"/>
                <w:color w:val="000000"/>
                <w:kern w:val="0"/>
                <w:sz w:val="18"/>
                <w:szCs w:val="18"/>
              </w:rPr>
            </w:pPr>
          </w:p>
        </w:tc>
        <w:tc>
          <w:tcPr>
            <w:tcW w:w="851"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18"/>
                <w:szCs w:val="18"/>
              </w:rPr>
            </w:pPr>
          </w:p>
        </w:tc>
        <w:tc>
          <w:tcPr>
            <w:tcW w:w="992"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p>
        </w:tc>
        <w:tc>
          <w:tcPr>
            <w:tcW w:w="1134"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6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0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960" w:type="dxa"/>
            <w:noWrap w:val="0"/>
            <w:vAlign w:val="top"/>
          </w:tcPr>
          <w:p>
            <w:pPr>
              <w:widowControl/>
              <w:jc w:val="left"/>
              <w:rPr>
                <w:rFonts w:hint="default" w:ascii="Times New Roman" w:hAnsi="Times New Roman" w:eastAsia="宋体" w:cs="Times New Roman"/>
                <w:color w:val="000000"/>
                <w:kern w:val="0"/>
                <w:sz w:val="22"/>
              </w:rPr>
            </w:pPr>
          </w:p>
        </w:tc>
        <w:tc>
          <w:tcPr>
            <w:tcW w:w="1134" w:type="dxa"/>
            <w:noWrap w:val="0"/>
            <w:vAlign w:val="top"/>
          </w:tcPr>
          <w:p>
            <w:pPr>
              <w:widowControl/>
              <w:jc w:val="left"/>
              <w:rPr>
                <w:rFonts w:hint="default" w:ascii="Times New Roman" w:hAnsi="Times New Roman" w:eastAsia="宋体" w:cs="Times New Roman"/>
                <w:color w:val="000000"/>
                <w:kern w:val="0"/>
                <w:sz w:val="22"/>
              </w:rPr>
            </w:pPr>
          </w:p>
        </w:tc>
        <w:tc>
          <w:tcPr>
            <w:tcW w:w="709"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0"/>
            <w:vAlign w:val="top"/>
          </w:tcPr>
          <w:p>
            <w:pPr>
              <w:widowControl/>
              <w:jc w:val="left"/>
              <w:rPr>
                <w:rFonts w:hint="default" w:ascii="Times New Roman" w:hAnsi="Times New Roman" w:eastAsia="宋体" w:cs="Times New Roman"/>
                <w:color w:val="000000"/>
                <w:kern w:val="0"/>
                <w:sz w:val="22"/>
              </w:rPr>
            </w:pPr>
          </w:p>
        </w:tc>
        <w:tc>
          <w:tcPr>
            <w:tcW w:w="993"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708"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851" w:type="dxa"/>
            <w:noWrap/>
            <w:vAlign w:val="center"/>
          </w:tcPr>
          <w:p>
            <w:pPr>
              <w:widowControl/>
              <w:jc w:val="left"/>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99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6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0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960" w:type="dxa"/>
            <w:noWrap w:val="0"/>
            <w:vAlign w:val="top"/>
          </w:tcPr>
          <w:p>
            <w:pPr>
              <w:widowControl/>
              <w:jc w:val="left"/>
              <w:rPr>
                <w:rFonts w:hint="default" w:ascii="Times New Roman" w:hAnsi="Times New Roman" w:eastAsia="宋体" w:cs="Times New Roman"/>
                <w:color w:val="000000"/>
                <w:kern w:val="0"/>
                <w:sz w:val="22"/>
              </w:rPr>
            </w:pPr>
          </w:p>
        </w:tc>
        <w:tc>
          <w:tcPr>
            <w:tcW w:w="1134" w:type="dxa"/>
            <w:noWrap w:val="0"/>
            <w:vAlign w:val="top"/>
          </w:tcPr>
          <w:p>
            <w:pPr>
              <w:widowControl/>
              <w:jc w:val="left"/>
              <w:rPr>
                <w:rFonts w:hint="default" w:ascii="Times New Roman" w:hAnsi="Times New Roman" w:eastAsia="宋体" w:cs="Times New Roman"/>
                <w:color w:val="000000"/>
                <w:kern w:val="0"/>
                <w:sz w:val="22"/>
              </w:rPr>
            </w:pPr>
          </w:p>
        </w:tc>
        <w:tc>
          <w:tcPr>
            <w:tcW w:w="709"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0"/>
            <w:vAlign w:val="top"/>
          </w:tcPr>
          <w:p>
            <w:pPr>
              <w:widowControl/>
              <w:jc w:val="left"/>
              <w:rPr>
                <w:rFonts w:hint="default" w:ascii="Times New Roman" w:hAnsi="Times New Roman" w:eastAsia="宋体" w:cs="Times New Roman"/>
                <w:color w:val="000000"/>
                <w:kern w:val="0"/>
                <w:sz w:val="22"/>
              </w:rPr>
            </w:pPr>
          </w:p>
        </w:tc>
        <w:tc>
          <w:tcPr>
            <w:tcW w:w="993"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708"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851" w:type="dxa"/>
            <w:noWrap/>
            <w:vAlign w:val="center"/>
          </w:tcPr>
          <w:p>
            <w:pPr>
              <w:widowControl/>
              <w:jc w:val="left"/>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99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noWrap/>
            <w:vAlign w:val="center"/>
          </w:tcPr>
          <w:p>
            <w:pPr>
              <w:widowControl/>
              <w:jc w:val="left"/>
              <w:rPr>
                <w:rFonts w:hint="default" w:ascii="Times New Roman" w:hAnsi="Times New Roman" w:eastAsia="宋体" w:cs="Times New Roman"/>
                <w:color w:val="000000"/>
                <w:kern w:val="0"/>
                <w:sz w:val="22"/>
              </w:rPr>
            </w:pPr>
          </w:p>
        </w:tc>
        <w:tc>
          <w:tcPr>
            <w:tcW w:w="864" w:type="dxa"/>
            <w:noWrap/>
            <w:vAlign w:val="center"/>
          </w:tcPr>
          <w:p>
            <w:pPr>
              <w:widowControl/>
              <w:jc w:val="left"/>
              <w:rPr>
                <w:rFonts w:hint="default" w:ascii="Times New Roman" w:hAnsi="Times New Roman" w:eastAsia="宋体" w:cs="Times New Roman"/>
                <w:color w:val="000000"/>
                <w:kern w:val="0"/>
                <w:sz w:val="22"/>
              </w:rPr>
            </w:pPr>
          </w:p>
        </w:tc>
        <w:tc>
          <w:tcPr>
            <w:tcW w:w="1200" w:type="dxa"/>
            <w:noWrap/>
            <w:vAlign w:val="center"/>
          </w:tcPr>
          <w:p>
            <w:pPr>
              <w:widowControl/>
              <w:jc w:val="left"/>
              <w:rPr>
                <w:rFonts w:hint="default" w:ascii="Times New Roman" w:hAnsi="Times New Roman" w:eastAsia="宋体" w:cs="Times New Roman"/>
                <w:color w:val="000000"/>
                <w:kern w:val="0"/>
                <w:sz w:val="22"/>
              </w:rPr>
            </w:pPr>
          </w:p>
        </w:tc>
        <w:tc>
          <w:tcPr>
            <w:tcW w:w="960" w:type="dxa"/>
            <w:noWrap w:val="0"/>
            <w:vAlign w:val="top"/>
          </w:tcPr>
          <w:p>
            <w:pPr>
              <w:widowControl/>
              <w:jc w:val="left"/>
              <w:rPr>
                <w:rFonts w:hint="default" w:ascii="Times New Roman" w:hAnsi="Times New Roman" w:eastAsia="宋体" w:cs="Times New Roman"/>
                <w:color w:val="000000"/>
                <w:kern w:val="0"/>
                <w:sz w:val="22"/>
              </w:rPr>
            </w:pPr>
          </w:p>
        </w:tc>
        <w:tc>
          <w:tcPr>
            <w:tcW w:w="1134" w:type="dxa"/>
            <w:noWrap w:val="0"/>
            <w:vAlign w:val="top"/>
          </w:tcPr>
          <w:p>
            <w:pPr>
              <w:widowControl/>
              <w:jc w:val="left"/>
              <w:rPr>
                <w:rFonts w:hint="default" w:ascii="Times New Roman" w:hAnsi="Times New Roman" w:eastAsia="宋体" w:cs="Times New Roman"/>
                <w:color w:val="000000"/>
                <w:kern w:val="0"/>
                <w:sz w:val="22"/>
              </w:rPr>
            </w:pPr>
          </w:p>
        </w:tc>
        <w:tc>
          <w:tcPr>
            <w:tcW w:w="709" w:type="dxa"/>
            <w:noWrap/>
            <w:vAlign w:val="center"/>
          </w:tcPr>
          <w:p>
            <w:pPr>
              <w:widowControl/>
              <w:jc w:val="left"/>
              <w:rPr>
                <w:rFonts w:hint="default" w:ascii="Times New Roman" w:hAnsi="Times New Roman" w:eastAsia="宋体" w:cs="Times New Roman"/>
                <w:color w:val="000000"/>
                <w:kern w:val="0"/>
                <w:sz w:val="22"/>
              </w:rPr>
            </w:pPr>
          </w:p>
        </w:tc>
        <w:tc>
          <w:tcPr>
            <w:tcW w:w="850" w:type="dxa"/>
            <w:noWrap/>
            <w:vAlign w:val="center"/>
          </w:tcPr>
          <w:p>
            <w:pPr>
              <w:widowControl/>
              <w:jc w:val="left"/>
              <w:rPr>
                <w:rFonts w:hint="default" w:ascii="Times New Roman" w:hAnsi="Times New Roman" w:eastAsia="宋体" w:cs="Times New Roman"/>
                <w:color w:val="000000"/>
                <w:kern w:val="0"/>
                <w:sz w:val="22"/>
              </w:rPr>
            </w:pPr>
          </w:p>
        </w:tc>
        <w:tc>
          <w:tcPr>
            <w:tcW w:w="851" w:type="dxa"/>
            <w:noWrap/>
            <w:vAlign w:val="center"/>
          </w:tcPr>
          <w:p>
            <w:pPr>
              <w:widowControl/>
              <w:jc w:val="left"/>
              <w:rPr>
                <w:rFonts w:hint="default" w:ascii="Times New Roman" w:hAnsi="Times New Roman" w:eastAsia="宋体" w:cs="Times New Roman"/>
                <w:color w:val="000000"/>
                <w:kern w:val="0"/>
                <w:sz w:val="22"/>
              </w:rPr>
            </w:pPr>
          </w:p>
        </w:tc>
        <w:tc>
          <w:tcPr>
            <w:tcW w:w="850" w:type="dxa"/>
            <w:noWrap w:val="0"/>
            <w:vAlign w:val="top"/>
          </w:tcPr>
          <w:p>
            <w:pPr>
              <w:widowControl/>
              <w:jc w:val="left"/>
              <w:rPr>
                <w:rFonts w:hint="default" w:ascii="Times New Roman" w:hAnsi="Times New Roman" w:eastAsia="宋体" w:cs="Times New Roman"/>
                <w:color w:val="000000"/>
                <w:kern w:val="0"/>
                <w:sz w:val="22"/>
              </w:rPr>
            </w:pPr>
          </w:p>
        </w:tc>
        <w:tc>
          <w:tcPr>
            <w:tcW w:w="993" w:type="dxa"/>
            <w:noWrap/>
            <w:vAlign w:val="center"/>
          </w:tcPr>
          <w:p>
            <w:pPr>
              <w:widowControl/>
              <w:jc w:val="left"/>
              <w:rPr>
                <w:rFonts w:hint="default" w:ascii="Times New Roman" w:hAnsi="Times New Roman" w:eastAsia="宋体" w:cs="Times New Roman"/>
                <w:color w:val="000000"/>
                <w:kern w:val="0"/>
                <w:sz w:val="22"/>
              </w:rPr>
            </w:pPr>
          </w:p>
        </w:tc>
        <w:tc>
          <w:tcPr>
            <w:tcW w:w="1134" w:type="dxa"/>
            <w:noWrap/>
            <w:vAlign w:val="center"/>
          </w:tcPr>
          <w:p>
            <w:pPr>
              <w:widowControl/>
              <w:jc w:val="center"/>
              <w:rPr>
                <w:rFonts w:hint="default" w:ascii="Times New Roman" w:hAnsi="Times New Roman" w:eastAsia="宋体" w:cs="Times New Roman"/>
                <w:color w:val="000000"/>
                <w:kern w:val="0"/>
                <w:sz w:val="18"/>
                <w:szCs w:val="18"/>
              </w:rPr>
            </w:pPr>
          </w:p>
        </w:tc>
        <w:tc>
          <w:tcPr>
            <w:tcW w:w="708" w:type="dxa"/>
            <w:noWrap/>
            <w:vAlign w:val="center"/>
          </w:tcPr>
          <w:p>
            <w:pPr>
              <w:widowControl/>
              <w:jc w:val="center"/>
              <w:rPr>
                <w:rFonts w:hint="default" w:ascii="Times New Roman" w:hAnsi="Times New Roman" w:eastAsia="宋体" w:cs="Times New Roman"/>
                <w:color w:val="000000"/>
                <w:kern w:val="0"/>
                <w:sz w:val="18"/>
                <w:szCs w:val="18"/>
              </w:rPr>
            </w:pPr>
          </w:p>
        </w:tc>
        <w:tc>
          <w:tcPr>
            <w:tcW w:w="851" w:type="dxa"/>
            <w:noWrap/>
            <w:vAlign w:val="center"/>
          </w:tcPr>
          <w:p>
            <w:pPr>
              <w:widowControl/>
              <w:jc w:val="left"/>
              <w:rPr>
                <w:rFonts w:hint="default" w:ascii="Times New Roman" w:hAnsi="Times New Roman" w:eastAsia="宋体" w:cs="Times New Roman"/>
                <w:color w:val="000000"/>
                <w:kern w:val="0"/>
                <w:sz w:val="18"/>
                <w:szCs w:val="18"/>
              </w:rPr>
            </w:pPr>
          </w:p>
        </w:tc>
        <w:tc>
          <w:tcPr>
            <w:tcW w:w="992" w:type="dxa"/>
            <w:noWrap/>
            <w:vAlign w:val="center"/>
          </w:tcPr>
          <w:p>
            <w:pPr>
              <w:widowControl/>
              <w:jc w:val="left"/>
              <w:rPr>
                <w:rFonts w:hint="default" w:ascii="Times New Roman" w:hAnsi="Times New Roman" w:eastAsia="宋体" w:cs="Times New Roman"/>
                <w:color w:val="000000"/>
                <w:kern w:val="0"/>
                <w:sz w:val="22"/>
              </w:rPr>
            </w:pPr>
          </w:p>
        </w:tc>
        <w:tc>
          <w:tcPr>
            <w:tcW w:w="1134" w:type="dxa"/>
            <w:noWrap/>
            <w:vAlign w:val="center"/>
          </w:tcPr>
          <w:p>
            <w:pPr>
              <w:widowControl/>
              <w:jc w:val="left"/>
              <w:rPr>
                <w:rFonts w:hint="default"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6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0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960" w:type="dxa"/>
            <w:noWrap w:val="0"/>
            <w:vAlign w:val="top"/>
          </w:tcPr>
          <w:p>
            <w:pPr>
              <w:widowControl/>
              <w:jc w:val="left"/>
              <w:rPr>
                <w:rFonts w:hint="default" w:ascii="Times New Roman" w:hAnsi="Times New Roman" w:eastAsia="宋体" w:cs="Times New Roman"/>
                <w:color w:val="000000"/>
                <w:kern w:val="0"/>
                <w:sz w:val="22"/>
              </w:rPr>
            </w:pPr>
          </w:p>
        </w:tc>
        <w:tc>
          <w:tcPr>
            <w:tcW w:w="1134" w:type="dxa"/>
            <w:noWrap w:val="0"/>
            <w:vAlign w:val="top"/>
          </w:tcPr>
          <w:p>
            <w:pPr>
              <w:widowControl/>
              <w:jc w:val="left"/>
              <w:rPr>
                <w:rFonts w:hint="default" w:ascii="Times New Roman" w:hAnsi="Times New Roman" w:eastAsia="宋体" w:cs="Times New Roman"/>
                <w:color w:val="000000"/>
                <w:kern w:val="0"/>
                <w:sz w:val="22"/>
              </w:rPr>
            </w:pPr>
          </w:p>
        </w:tc>
        <w:tc>
          <w:tcPr>
            <w:tcW w:w="709"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0"/>
            <w:vAlign w:val="top"/>
          </w:tcPr>
          <w:p>
            <w:pPr>
              <w:widowControl/>
              <w:jc w:val="left"/>
              <w:rPr>
                <w:rFonts w:hint="default" w:ascii="Times New Roman" w:hAnsi="Times New Roman" w:eastAsia="宋体" w:cs="Times New Roman"/>
                <w:color w:val="000000"/>
                <w:kern w:val="0"/>
                <w:sz w:val="22"/>
              </w:rPr>
            </w:pPr>
          </w:p>
        </w:tc>
        <w:tc>
          <w:tcPr>
            <w:tcW w:w="993"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708"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851" w:type="dxa"/>
            <w:noWrap/>
            <w:vAlign w:val="center"/>
          </w:tcPr>
          <w:p>
            <w:pPr>
              <w:widowControl/>
              <w:jc w:val="left"/>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99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6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0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960" w:type="dxa"/>
            <w:noWrap w:val="0"/>
            <w:vAlign w:val="top"/>
          </w:tcPr>
          <w:p>
            <w:pPr>
              <w:widowControl/>
              <w:jc w:val="left"/>
              <w:rPr>
                <w:rFonts w:hint="default" w:ascii="Times New Roman" w:hAnsi="Times New Roman" w:eastAsia="宋体" w:cs="Times New Roman"/>
                <w:color w:val="000000"/>
                <w:kern w:val="0"/>
                <w:sz w:val="22"/>
              </w:rPr>
            </w:pPr>
          </w:p>
        </w:tc>
        <w:tc>
          <w:tcPr>
            <w:tcW w:w="1134" w:type="dxa"/>
            <w:noWrap w:val="0"/>
            <w:vAlign w:val="top"/>
          </w:tcPr>
          <w:p>
            <w:pPr>
              <w:widowControl/>
              <w:jc w:val="left"/>
              <w:rPr>
                <w:rFonts w:hint="default" w:ascii="Times New Roman" w:hAnsi="Times New Roman" w:eastAsia="宋体" w:cs="Times New Roman"/>
                <w:color w:val="000000"/>
                <w:kern w:val="0"/>
                <w:sz w:val="22"/>
              </w:rPr>
            </w:pPr>
          </w:p>
        </w:tc>
        <w:tc>
          <w:tcPr>
            <w:tcW w:w="709"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0"/>
            <w:vAlign w:val="top"/>
          </w:tcPr>
          <w:p>
            <w:pPr>
              <w:widowControl/>
              <w:jc w:val="left"/>
              <w:rPr>
                <w:rFonts w:hint="default" w:ascii="Times New Roman" w:hAnsi="Times New Roman" w:eastAsia="宋体" w:cs="Times New Roman"/>
                <w:color w:val="000000"/>
                <w:kern w:val="0"/>
                <w:sz w:val="22"/>
              </w:rPr>
            </w:pPr>
          </w:p>
        </w:tc>
        <w:tc>
          <w:tcPr>
            <w:tcW w:w="993"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708"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851" w:type="dxa"/>
            <w:noWrap/>
            <w:vAlign w:val="center"/>
          </w:tcPr>
          <w:p>
            <w:pPr>
              <w:widowControl/>
              <w:jc w:val="left"/>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99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8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6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0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960" w:type="dxa"/>
            <w:noWrap w:val="0"/>
            <w:vAlign w:val="top"/>
          </w:tcPr>
          <w:p>
            <w:pPr>
              <w:widowControl/>
              <w:jc w:val="left"/>
              <w:rPr>
                <w:rFonts w:hint="default" w:ascii="Times New Roman" w:hAnsi="Times New Roman" w:eastAsia="宋体" w:cs="Times New Roman"/>
                <w:color w:val="000000"/>
                <w:kern w:val="0"/>
                <w:sz w:val="22"/>
              </w:rPr>
            </w:pPr>
          </w:p>
        </w:tc>
        <w:tc>
          <w:tcPr>
            <w:tcW w:w="1134" w:type="dxa"/>
            <w:noWrap w:val="0"/>
            <w:vAlign w:val="top"/>
          </w:tcPr>
          <w:p>
            <w:pPr>
              <w:widowControl/>
              <w:jc w:val="left"/>
              <w:rPr>
                <w:rFonts w:hint="default" w:ascii="Times New Roman" w:hAnsi="Times New Roman" w:eastAsia="宋体" w:cs="Times New Roman"/>
                <w:color w:val="000000"/>
                <w:kern w:val="0"/>
                <w:sz w:val="22"/>
              </w:rPr>
            </w:pPr>
          </w:p>
        </w:tc>
        <w:tc>
          <w:tcPr>
            <w:tcW w:w="709"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0"/>
            <w:vAlign w:val="top"/>
          </w:tcPr>
          <w:p>
            <w:pPr>
              <w:widowControl/>
              <w:jc w:val="left"/>
              <w:rPr>
                <w:rFonts w:hint="default" w:ascii="Times New Roman" w:hAnsi="Times New Roman" w:eastAsia="宋体" w:cs="Times New Roman"/>
                <w:color w:val="000000"/>
                <w:kern w:val="0"/>
                <w:sz w:val="22"/>
              </w:rPr>
            </w:pPr>
          </w:p>
        </w:tc>
        <w:tc>
          <w:tcPr>
            <w:tcW w:w="993"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708"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851" w:type="dxa"/>
            <w:noWrap/>
            <w:vAlign w:val="center"/>
          </w:tcPr>
          <w:p>
            <w:pPr>
              <w:widowControl/>
              <w:jc w:val="left"/>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99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6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0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960" w:type="dxa"/>
            <w:noWrap w:val="0"/>
            <w:vAlign w:val="top"/>
          </w:tcPr>
          <w:p>
            <w:pPr>
              <w:widowControl/>
              <w:jc w:val="left"/>
              <w:rPr>
                <w:rFonts w:hint="default" w:ascii="Times New Roman" w:hAnsi="Times New Roman" w:eastAsia="宋体" w:cs="Times New Roman"/>
                <w:color w:val="000000"/>
                <w:kern w:val="0"/>
                <w:sz w:val="22"/>
              </w:rPr>
            </w:pPr>
          </w:p>
        </w:tc>
        <w:tc>
          <w:tcPr>
            <w:tcW w:w="1134" w:type="dxa"/>
            <w:noWrap w:val="0"/>
            <w:vAlign w:val="top"/>
          </w:tcPr>
          <w:p>
            <w:pPr>
              <w:widowControl/>
              <w:jc w:val="left"/>
              <w:rPr>
                <w:rFonts w:hint="default" w:ascii="Times New Roman" w:hAnsi="Times New Roman" w:eastAsia="宋体" w:cs="Times New Roman"/>
                <w:color w:val="000000"/>
                <w:kern w:val="0"/>
                <w:sz w:val="22"/>
              </w:rPr>
            </w:pPr>
          </w:p>
        </w:tc>
        <w:tc>
          <w:tcPr>
            <w:tcW w:w="709"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0"/>
            <w:vAlign w:val="top"/>
          </w:tcPr>
          <w:p>
            <w:pPr>
              <w:widowControl/>
              <w:jc w:val="left"/>
              <w:rPr>
                <w:rFonts w:hint="default" w:ascii="Times New Roman" w:hAnsi="Times New Roman" w:eastAsia="宋体" w:cs="Times New Roman"/>
                <w:color w:val="000000"/>
                <w:kern w:val="0"/>
                <w:sz w:val="22"/>
              </w:rPr>
            </w:pPr>
          </w:p>
        </w:tc>
        <w:tc>
          <w:tcPr>
            <w:tcW w:w="993"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708"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851" w:type="dxa"/>
            <w:noWrap/>
            <w:vAlign w:val="center"/>
          </w:tcPr>
          <w:p>
            <w:pPr>
              <w:widowControl/>
              <w:jc w:val="left"/>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99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6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0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960" w:type="dxa"/>
            <w:noWrap w:val="0"/>
            <w:vAlign w:val="top"/>
          </w:tcPr>
          <w:p>
            <w:pPr>
              <w:widowControl/>
              <w:jc w:val="left"/>
              <w:rPr>
                <w:rFonts w:hint="default" w:ascii="Times New Roman" w:hAnsi="Times New Roman" w:eastAsia="宋体" w:cs="Times New Roman"/>
                <w:color w:val="000000"/>
                <w:kern w:val="0"/>
                <w:sz w:val="22"/>
              </w:rPr>
            </w:pPr>
          </w:p>
        </w:tc>
        <w:tc>
          <w:tcPr>
            <w:tcW w:w="1134" w:type="dxa"/>
            <w:noWrap w:val="0"/>
            <w:vAlign w:val="top"/>
          </w:tcPr>
          <w:p>
            <w:pPr>
              <w:widowControl/>
              <w:jc w:val="left"/>
              <w:rPr>
                <w:rFonts w:hint="default" w:ascii="Times New Roman" w:hAnsi="Times New Roman" w:eastAsia="宋体" w:cs="Times New Roman"/>
                <w:color w:val="000000"/>
                <w:kern w:val="0"/>
                <w:sz w:val="22"/>
              </w:rPr>
            </w:pPr>
          </w:p>
        </w:tc>
        <w:tc>
          <w:tcPr>
            <w:tcW w:w="709"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850" w:type="dxa"/>
            <w:noWrap w:val="0"/>
            <w:vAlign w:val="top"/>
          </w:tcPr>
          <w:p>
            <w:pPr>
              <w:widowControl/>
              <w:jc w:val="left"/>
              <w:rPr>
                <w:rFonts w:hint="default" w:ascii="Times New Roman" w:hAnsi="Times New Roman" w:eastAsia="宋体" w:cs="Times New Roman"/>
                <w:color w:val="000000"/>
                <w:kern w:val="0"/>
                <w:sz w:val="22"/>
              </w:rPr>
            </w:pPr>
          </w:p>
        </w:tc>
        <w:tc>
          <w:tcPr>
            <w:tcW w:w="993"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708" w:type="dxa"/>
            <w:noWrap/>
            <w:vAlign w:val="center"/>
          </w:tcPr>
          <w:p>
            <w:pPr>
              <w:widowControl/>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851" w:type="dxa"/>
            <w:noWrap/>
            <w:vAlign w:val="center"/>
          </w:tcPr>
          <w:p>
            <w:pPr>
              <w:widowControl/>
              <w:jc w:val="left"/>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99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34"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noWrap/>
            <w:vAlign w:val="center"/>
          </w:tcPr>
          <w:p>
            <w:pPr>
              <w:widowControl/>
              <w:jc w:val="left"/>
              <w:rPr>
                <w:rFonts w:hint="default" w:ascii="Times New Roman" w:hAnsi="Times New Roman" w:eastAsia="宋体" w:cs="Times New Roman"/>
                <w:color w:val="000000"/>
                <w:kern w:val="0"/>
                <w:sz w:val="22"/>
              </w:rPr>
            </w:pPr>
          </w:p>
        </w:tc>
        <w:tc>
          <w:tcPr>
            <w:tcW w:w="864" w:type="dxa"/>
            <w:noWrap/>
            <w:vAlign w:val="center"/>
          </w:tcPr>
          <w:p>
            <w:pPr>
              <w:widowControl/>
              <w:jc w:val="left"/>
              <w:rPr>
                <w:rFonts w:hint="default" w:ascii="Times New Roman" w:hAnsi="Times New Roman" w:eastAsia="宋体" w:cs="Times New Roman"/>
                <w:color w:val="000000"/>
                <w:kern w:val="0"/>
                <w:sz w:val="22"/>
              </w:rPr>
            </w:pPr>
          </w:p>
        </w:tc>
        <w:tc>
          <w:tcPr>
            <w:tcW w:w="1200" w:type="dxa"/>
            <w:noWrap/>
            <w:vAlign w:val="center"/>
          </w:tcPr>
          <w:p>
            <w:pPr>
              <w:widowControl/>
              <w:jc w:val="left"/>
              <w:rPr>
                <w:rFonts w:hint="default" w:ascii="Times New Roman" w:hAnsi="Times New Roman" w:eastAsia="宋体" w:cs="Times New Roman"/>
                <w:color w:val="000000"/>
                <w:kern w:val="0"/>
                <w:sz w:val="22"/>
              </w:rPr>
            </w:pPr>
          </w:p>
        </w:tc>
        <w:tc>
          <w:tcPr>
            <w:tcW w:w="960" w:type="dxa"/>
            <w:noWrap w:val="0"/>
            <w:vAlign w:val="top"/>
          </w:tcPr>
          <w:p>
            <w:pPr>
              <w:widowControl/>
              <w:jc w:val="left"/>
              <w:rPr>
                <w:rFonts w:hint="default" w:ascii="Times New Roman" w:hAnsi="Times New Roman" w:eastAsia="宋体" w:cs="Times New Roman"/>
                <w:color w:val="000000"/>
                <w:kern w:val="0"/>
                <w:sz w:val="22"/>
              </w:rPr>
            </w:pPr>
          </w:p>
        </w:tc>
        <w:tc>
          <w:tcPr>
            <w:tcW w:w="1134" w:type="dxa"/>
            <w:noWrap w:val="0"/>
            <w:vAlign w:val="top"/>
          </w:tcPr>
          <w:p>
            <w:pPr>
              <w:widowControl/>
              <w:jc w:val="left"/>
              <w:rPr>
                <w:rFonts w:hint="default" w:ascii="Times New Roman" w:hAnsi="Times New Roman" w:eastAsia="宋体" w:cs="Times New Roman"/>
                <w:color w:val="000000"/>
                <w:kern w:val="0"/>
                <w:sz w:val="22"/>
              </w:rPr>
            </w:pPr>
          </w:p>
        </w:tc>
        <w:tc>
          <w:tcPr>
            <w:tcW w:w="709" w:type="dxa"/>
            <w:noWrap/>
            <w:vAlign w:val="center"/>
          </w:tcPr>
          <w:p>
            <w:pPr>
              <w:widowControl/>
              <w:jc w:val="left"/>
              <w:rPr>
                <w:rFonts w:hint="default" w:ascii="Times New Roman" w:hAnsi="Times New Roman" w:eastAsia="宋体" w:cs="Times New Roman"/>
                <w:color w:val="000000"/>
                <w:kern w:val="0"/>
                <w:sz w:val="22"/>
              </w:rPr>
            </w:pPr>
          </w:p>
        </w:tc>
        <w:tc>
          <w:tcPr>
            <w:tcW w:w="850" w:type="dxa"/>
            <w:noWrap/>
            <w:vAlign w:val="center"/>
          </w:tcPr>
          <w:p>
            <w:pPr>
              <w:widowControl/>
              <w:jc w:val="left"/>
              <w:rPr>
                <w:rFonts w:hint="default" w:ascii="Times New Roman" w:hAnsi="Times New Roman" w:eastAsia="宋体" w:cs="Times New Roman"/>
                <w:color w:val="000000"/>
                <w:kern w:val="0"/>
                <w:sz w:val="22"/>
              </w:rPr>
            </w:pPr>
          </w:p>
        </w:tc>
        <w:tc>
          <w:tcPr>
            <w:tcW w:w="851" w:type="dxa"/>
            <w:noWrap/>
            <w:vAlign w:val="center"/>
          </w:tcPr>
          <w:p>
            <w:pPr>
              <w:widowControl/>
              <w:jc w:val="left"/>
              <w:rPr>
                <w:rFonts w:hint="default" w:ascii="Times New Roman" w:hAnsi="Times New Roman" w:eastAsia="宋体" w:cs="Times New Roman"/>
                <w:color w:val="000000"/>
                <w:kern w:val="0"/>
                <w:sz w:val="22"/>
              </w:rPr>
            </w:pPr>
          </w:p>
        </w:tc>
        <w:tc>
          <w:tcPr>
            <w:tcW w:w="850" w:type="dxa"/>
            <w:noWrap w:val="0"/>
            <w:vAlign w:val="top"/>
          </w:tcPr>
          <w:p>
            <w:pPr>
              <w:widowControl/>
              <w:jc w:val="left"/>
              <w:rPr>
                <w:rFonts w:hint="default" w:ascii="Times New Roman" w:hAnsi="Times New Roman" w:eastAsia="宋体" w:cs="Times New Roman"/>
                <w:color w:val="000000"/>
                <w:kern w:val="0"/>
                <w:sz w:val="22"/>
              </w:rPr>
            </w:pPr>
          </w:p>
        </w:tc>
        <w:tc>
          <w:tcPr>
            <w:tcW w:w="993" w:type="dxa"/>
            <w:noWrap/>
            <w:vAlign w:val="center"/>
          </w:tcPr>
          <w:p>
            <w:pPr>
              <w:widowControl/>
              <w:jc w:val="left"/>
              <w:rPr>
                <w:rFonts w:hint="default" w:ascii="Times New Roman" w:hAnsi="Times New Roman" w:eastAsia="宋体" w:cs="Times New Roman"/>
                <w:color w:val="000000"/>
                <w:kern w:val="0"/>
                <w:sz w:val="22"/>
              </w:rPr>
            </w:pPr>
          </w:p>
        </w:tc>
        <w:tc>
          <w:tcPr>
            <w:tcW w:w="1134" w:type="dxa"/>
            <w:noWrap/>
            <w:vAlign w:val="center"/>
          </w:tcPr>
          <w:p>
            <w:pPr>
              <w:widowControl/>
              <w:jc w:val="center"/>
              <w:rPr>
                <w:rFonts w:hint="default" w:ascii="Times New Roman" w:hAnsi="Times New Roman" w:eastAsia="宋体" w:cs="Times New Roman"/>
                <w:color w:val="000000"/>
                <w:kern w:val="0"/>
                <w:sz w:val="18"/>
                <w:szCs w:val="18"/>
              </w:rPr>
            </w:pPr>
          </w:p>
        </w:tc>
        <w:tc>
          <w:tcPr>
            <w:tcW w:w="708" w:type="dxa"/>
            <w:noWrap/>
            <w:vAlign w:val="center"/>
          </w:tcPr>
          <w:p>
            <w:pPr>
              <w:widowControl/>
              <w:jc w:val="center"/>
              <w:rPr>
                <w:rFonts w:hint="default" w:ascii="Times New Roman" w:hAnsi="Times New Roman" w:eastAsia="宋体" w:cs="Times New Roman"/>
                <w:color w:val="000000"/>
                <w:kern w:val="0"/>
                <w:sz w:val="18"/>
                <w:szCs w:val="18"/>
              </w:rPr>
            </w:pPr>
          </w:p>
        </w:tc>
        <w:tc>
          <w:tcPr>
            <w:tcW w:w="851" w:type="dxa"/>
            <w:noWrap/>
            <w:vAlign w:val="center"/>
          </w:tcPr>
          <w:p>
            <w:pPr>
              <w:widowControl/>
              <w:jc w:val="left"/>
              <w:rPr>
                <w:rFonts w:hint="default" w:ascii="Times New Roman" w:hAnsi="Times New Roman" w:eastAsia="宋体" w:cs="Times New Roman"/>
                <w:color w:val="000000"/>
                <w:kern w:val="0"/>
                <w:sz w:val="18"/>
                <w:szCs w:val="18"/>
              </w:rPr>
            </w:pPr>
          </w:p>
        </w:tc>
        <w:tc>
          <w:tcPr>
            <w:tcW w:w="992" w:type="dxa"/>
            <w:noWrap/>
            <w:vAlign w:val="center"/>
          </w:tcPr>
          <w:p>
            <w:pPr>
              <w:widowControl/>
              <w:jc w:val="left"/>
              <w:rPr>
                <w:rFonts w:hint="default" w:ascii="Times New Roman" w:hAnsi="Times New Roman" w:eastAsia="宋体" w:cs="Times New Roman"/>
                <w:color w:val="000000"/>
                <w:kern w:val="0"/>
                <w:sz w:val="22"/>
              </w:rPr>
            </w:pPr>
          </w:p>
        </w:tc>
        <w:tc>
          <w:tcPr>
            <w:tcW w:w="1134" w:type="dxa"/>
            <w:noWrap/>
            <w:vAlign w:val="center"/>
          </w:tcPr>
          <w:p>
            <w:pPr>
              <w:widowControl/>
              <w:jc w:val="left"/>
              <w:rPr>
                <w:rFonts w:hint="default"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noWrap/>
            <w:vAlign w:val="center"/>
          </w:tcPr>
          <w:p>
            <w:pPr>
              <w:widowControl/>
              <w:jc w:val="left"/>
              <w:rPr>
                <w:rFonts w:hint="default" w:ascii="Times New Roman" w:hAnsi="Times New Roman" w:eastAsia="宋体" w:cs="Times New Roman"/>
                <w:color w:val="000000"/>
                <w:kern w:val="0"/>
                <w:sz w:val="22"/>
              </w:rPr>
            </w:pPr>
          </w:p>
        </w:tc>
        <w:tc>
          <w:tcPr>
            <w:tcW w:w="864" w:type="dxa"/>
            <w:noWrap/>
            <w:vAlign w:val="center"/>
          </w:tcPr>
          <w:p>
            <w:pPr>
              <w:widowControl/>
              <w:jc w:val="left"/>
              <w:rPr>
                <w:rFonts w:hint="default" w:ascii="Times New Roman" w:hAnsi="Times New Roman" w:eastAsia="宋体" w:cs="Times New Roman"/>
                <w:color w:val="000000"/>
                <w:kern w:val="0"/>
                <w:sz w:val="22"/>
              </w:rPr>
            </w:pPr>
          </w:p>
        </w:tc>
        <w:tc>
          <w:tcPr>
            <w:tcW w:w="1200" w:type="dxa"/>
            <w:noWrap/>
            <w:vAlign w:val="center"/>
          </w:tcPr>
          <w:p>
            <w:pPr>
              <w:widowControl/>
              <w:jc w:val="left"/>
              <w:rPr>
                <w:rFonts w:hint="default" w:ascii="Times New Roman" w:hAnsi="Times New Roman" w:eastAsia="宋体" w:cs="Times New Roman"/>
                <w:color w:val="000000"/>
                <w:kern w:val="0"/>
                <w:sz w:val="22"/>
              </w:rPr>
            </w:pPr>
          </w:p>
        </w:tc>
        <w:tc>
          <w:tcPr>
            <w:tcW w:w="960" w:type="dxa"/>
            <w:noWrap w:val="0"/>
            <w:vAlign w:val="top"/>
          </w:tcPr>
          <w:p>
            <w:pPr>
              <w:widowControl/>
              <w:jc w:val="left"/>
              <w:rPr>
                <w:rFonts w:hint="default" w:ascii="Times New Roman" w:hAnsi="Times New Roman" w:eastAsia="宋体" w:cs="Times New Roman"/>
                <w:color w:val="000000"/>
                <w:kern w:val="0"/>
                <w:sz w:val="22"/>
              </w:rPr>
            </w:pPr>
          </w:p>
        </w:tc>
        <w:tc>
          <w:tcPr>
            <w:tcW w:w="1134" w:type="dxa"/>
            <w:noWrap w:val="0"/>
            <w:vAlign w:val="top"/>
          </w:tcPr>
          <w:p>
            <w:pPr>
              <w:widowControl/>
              <w:jc w:val="left"/>
              <w:rPr>
                <w:rFonts w:hint="default" w:ascii="Times New Roman" w:hAnsi="Times New Roman" w:eastAsia="宋体" w:cs="Times New Roman"/>
                <w:color w:val="000000"/>
                <w:kern w:val="0"/>
                <w:sz w:val="22"/>
              </w:rPr>
            </w:pPr>
          </w:p>
        </w:tc>
        <w:tc>
          <w:tcPr>
            <w:tcW w:w="709" w:type="dxa"/>
            <w:noWrap/>
            <w:vAlign w:val="center"/>
          </w:tcPr>
          <w:p>
            <w:pPr>
              <w:widowControl/>
              <w:jc w:val="left"/>
              <w:rPr>
                <w:rFonts w:hint="default" w:ascii="Times New Roman" w:hAnsi="Times New Roman" w:eastAsia="宋体" w:cs="Times New Roman"/>
                <w:color w:val="000000"/>
                <w:kern w:val="0"/>
                <w:sz w:val="22"/>
              </w:rPr>
            </w:pPr>
          </w:p>
        </w:tc>
        <w:tc>
          <w:tcPr>
            <w:tcW w:w="850" w:type="dxa"/>
            <w:noWrap/>
            <w:vAlign w:val="center"/>
          </w:tcPr>
          <w:p>
            <w:pPr>
              <w:widowControl/>
              <w:jc w:val="left"/>
              <w:rPr>
                <w:rFonts w:hint="default" w:ascii="Times New Roman" w:hAnsi="Times New Roman" w:eastAsia="宋体" w:cs="Times New Roman"/>
                <w:color w:val="000000"/>
                <w:kern w:val="0"/>
                <w:sz w:val="22"/>
              </w:rPr>
            </w:pPr>
          </w:p>
        </w:tc>
        <w:tc>
          <w:tcPr>
            <w:tcW w:w="851" w:type="dxa"/>
            <w:noWrap/>
            <w:vAlign w:val="center"/>
          </w:tcPr>
          <w:p>
            <w:pPr>
              <w:widowControl/>
              <w:jc w:val="left"/>
              <w:rPr>
                <w:rFonts w:hint="default" w:ascii="Times New Roman" w:hAnsi="Times New Roman" w:eastAsia="宋体" w:cs="Times New Roman"/>
                <w:color w:val="000000"/>
                <w:kern w:val="0"/>
                <w:sz w:val="22"/>
              </w:rPr>
            </w:pPr>
          </w:p>
        </w:tc>
        <w:tc>
          <w:tcPr>
            <w:tcW w:w="850" w:type="dxa"/>
            <w:noWrap w:val="0"/>
            <w:vAlign w:val="top"/>
          </w:tcPr>
          <w:p>
            <w:pPr>
              <w:widowControl/>
              <w:jc w:val="left"/>
              <w:rPr>
                <w:rFonts w:hint="default" w:ascii="Times New Roman" w:hAnsi="Times New Roman" w:eastAsia="宋体" w:cs="Times New Roman"/>
                <w:color w:val="000000"/>
                <w:kern w:val="0"/>
                <w:sz w:val="22"/>
              </w:rPr>
            </w:pPr>
          </w:p>
        </w:tc>
        <w:tc>
          <w:tcPr>
            <w:tcW w:w="993" w:type="dxa"/>
            <w:noWrap/>
            <w:vAlign w:val="center"/>
          </w:tcPr>
          <w:p>
            <w:pPr>
              <w:widowControl/>
              <w:jc w:val="left"/>
              <w:rPr>
                <w:rFonts w:hint="default" w:ascii="Times New Roman" w:hAnsi="Times New Roman" w:eastAsia="宋体" w:cs="Times New Roman"/>
                <w:color w:val="000000"/>
                <w:kern w:val="0"/>
                <w:sz w:val="22"/>
              </w:rPr>
            </w:pPr>
          </w:p>
        </w:tc>
        <w:tc>
          <w:tcPr>
            <w:tcW w:w="1134" w:type="dxa"/>
            <w:noWrap/>
            <w:vAlign w:val="center"/>
          </w:tcPr>
          <w:p>
            <w:pPr>
              <w:widowControl/>
              <w:jc w:val="center"/>
              <w:rPr>
                <w:rFonts w:hint="default" w:ascii="Times New Roman" w:hAnsi="Times New Roman" w:eastAsia="宋体" w:cs="Times New Roman"/>
                <w:color w:val="000000"/>
                <w:kern w:val="0"/>
                <w:sz w:val="18"/>
                <w:szCs w:val="18"/>
              </w:rPr>
            </w:pPr>
          </w:p>
        </w:tc>
        <w:tc>
          <w:tcPr>
            <w:tcW w:w="708" w:type="dxa"/>
            <w:noWrap/>
            <w:vAlign w:val="center"/>
          </w:tcPr>
          <w:p>
            <w:pPr>
              <w:widowControl/>
              <w:jc w:val="center"/>
              <w:rPr>
                <w:rFonts w:hint="default" w:ascii="Times New Roman" w:hAnsi="Times New Roman" w:eastAsia="宋体" w:cs="Times New Roman"/>
                <w:color w:val="000000"/>
                <w:kern w:val="0"/>
                <w:sz w:val="18"/>
                <w:szCs w:val="18"/>
              </w:rPr>
            </w:pPr>
          </w:p>
        </w:tc>
        <w:tc>
          <w:tcPr>
            <w:tcW w:w="851" w:type="dxa"/>
            <w:noWrap/>
            <w:vAlign w:val="center"/>
          </w:tcPr>
          <w:p>
            <w:pPr>
              <w:widowControl/>
              <w:jc w:val="left"/>
              <w:rPr>
                <w:rFonts w:hint="default" w:ascii="Times New Roman" w:hAnsi="Times New Roman" w:eastAsia="宋体" w:cs="Times New Roman"/>
                <w:color w:val="000000"/>
                <w:kern w:val="0"/>
                <w:sz w:val="18"/>
                <w:szCs w:val="18"/>
              </w:rPr>
            </w:pPr>
          </w:p>
        </w:tc>
        <w:tc>
          <w:tcPr>
            <w:tcW w:w="992" w:type="dxa"/>
            <w:noWrap/>
            <w:vAlign w:val="center"/>
          </w:tcPr>
          <w:p>
            <w:pPr>
              <w:widowControl/>
              <w:jc w:val="left"/>
              <w:rPr>
                <w:rFonts w:hint="default" w:ascii="Times New Roman" w:hAnsi="Times New Roman" w:eastAsia="宋体" w:cs="Times New Roman"/>
                <w:color w:val="000000"/>
                <w:kern w:val="0"/>
                <w:sz w:val="22"/>
              </w:rPr>
            </w:pPr>
          </w:p>
        </w:tc>
        <w:tc>
          <w:tcPr>
            <w:tcW w:w="1134" w:type="dxa"/>
            <w:noWrap/>
            <w:vAlign w:val="center"/>
          </w:tcPr>
          <w:p>
            <w:pPr>
              <w:widowControl/>
              <w:jc w:val="left"/>
              <w:rPr>
                <w:rFonts w:hint="default"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noWrap/>
            <w:vAlign w:val="center"/>
          </w:tcPr>
          <w:p>
            <w:pPr>
              <w:widowControl/>
              <w:jc w:val="left"/>
              <w:rPr>
                <w:rFonts w:hint="default" w:ascii="Times New Roman" w:hAnsi="Times New Roman" w:eastAsia="宋体" w:cs="Times New Roman"/>
                <w:color w:val="000000"/>
                <w:kern w:val="0"/>
                <w:sz w:val="22"/>
              </w:rPr>
            </w:pPr>
          </w:p>
        </w:tc>
        <w:tc>
          <w:tcPr>
            <w:tcW w:w="864" w:type="dxa"/>
            <w:noWrap/>
            <w:vAlign w:val="center"/>
          </w:tcPr>
          <w:p>
            <w:pPr>
              <w:widowControl/>
              <w:jc w:val="left"/>
              <w:rPr>
                <w:rFonts w:hint="default" w:ascii="Times New Roman" w:hAnsi="Times New Roman" w:eastAsia="宋体" w:cs="Times New Roman"/>
                <w:color w:val="000000"/>
                <w:kern w:val="0"/>
                <w:sz w:val="22"/>
              </w:rPr>
            </w:pPr>
          </w:p>
        </w:tc>
        <w:tc>
          <w:tcPr>
            <w:tcW w:w="1200" w:type="dxa"/>
            <w:noWrap/>
            <w:vAlign w:val="center"/>
          </w:tcPr>
          <w:p>
            <w:pPr>
              <w:widowControl/>
              <w:jc w:val="left"/>
              <w:rPr>
                <w:rFonts w:hint="default" w:ascii="Times New Roman" w:hAnsi="Times New Roman" w:eastAsia="宋体" w:cs="Times New Roman"/>
                <w:color w:val="000000"/>
                <w:kern w:val="0"/>
                <w:sz w:val="22"/>
              </w:rPr>
            </w:pPr>
          </w:p>
        </w:tc>
        <w:tc>
          <w:tcPr>
            <w:tcW w:w="960" w:type="dxa"/>
            <w:noWrap w:val="0"/>
            <w:vAlign w:val="top"/>
          </w:tcPr>
          <w:p>
            <w:pPr>
              <w:widowControl/>
              <w:jc w:val="left"/>
              <w:rPr>
                <w:rFonts w:hint="default" w:ascii="Times New Roman" w:hAnsi="Times New Roman" w:eastAsia="宋体" w:cs="Times New Roman"/>
                <w:color w:val="000000"/>
                <w:kern w:val="0"/>
                <w:sz w:val="22"/>
              </w:rPr>
            </w:pPr>
          </w:p>
        </w:tc>
        <w:tc>
          <w:tcPr>
            <w:tcW w:w="1134" w:type="dxa"/>
            <w:noWrap w:val="0"/>
            <w:vAlign w:val="top"/>
          </w:tcPr>
          <w:p>
            <w:pPr>
              <w:widowControl/>
              <w:jc w:val="left"/>
              <w:rPr>
                <w:rFonts w:hint="default" w:ascii="Times New Roman" w:hAnsi="Times New Roman" w:eastAsia="宋体" w:cs="Times New Roman"/>
                <w:color w:val="000000"/>
                <w:kern w:val="0"/>
                <w:sz w:val="22"/>
              </w:rPr>
            </w:pPr>
          </w:p>
        </w:tc>
        <w:tc>
          <w:tcPr>
            <w:tcW w:w="709" w:type="dxa"/>
            <w:noWrap/>
            <w:vAlign w:val="center"/>
          </w:tcPr>
          <w:p>
            <w:pPr>
              <w:widowControl/>
              <w:jc w:val="left"/>
              <w:rPr>
                <w:rFonts w:hint="default" w:ascii="Times New Roman" w:hAnsi="Times New Roman" w:eastAsia="宋体" w:cs="Times New Roman"/>
                <w:color w:val="000000"/>
                <w:kern w:val="0"/>
                <w:sz w:val="22"/>
              </w:rPr>
            </w:pPr>
          </w:p>
        </w:tc>
        <w:tc>
          <w:tcPr>
            <w:tcW w:w="850" w:type="dxa"/>
            <w:noWrap/>
            <w:vAlign w:val="center"/>
          </w:tcPr>
          <w:p>
            <w:pPr>
              <w:widowControl/>
              <w:jc w:val="left"/>
              <w:rPr>
                <w:rFonts w:hint="default" w:ascii="Times New Roman" w:hAnsi="Times New Roman" w:eastAsia="宋体" w:cs="Times New Roman"/>
                <w:color w:val="000000"/>
                <w:kern w:val="0"/>
                <w:sz w:val="22"/>
              </w:rPr>
            </w:pPr>
          </w:p>
        </w:tc>
        <w:tc>
          <w:tcPr>
            <w:tcW w:w="851" w:type="dxa"/>
            <w:noWrap/>
            <w:vAlign w:val="center"/>
          </w:tcPr>
          <w:p>
            <w:pPr>
              <w:widowControl/>
              <w:jc w:val="left"/>
              <w:rPr>
                <w:rFonts w:hint="default" w:ascii="Times New Roman" w:hAnsi="Times New Roman" w:eastAsia="宋体" w:cs="Times New Roman"/>
                <w:color w:val="000000"/>
                <w:kern w:val="0"/>
                <w:sz w:val="22"/>
              </w:rPr>
            </w:pPr>
          </w:p>
        </w:tc>
        <w:tc>
          <w:tcPr>
            <w:tcW w:w="850" w:type="dxa"/>
            <w:noWrap w:val="0"/>
            <w:vAlign w:val="top"/>
          </w:tcPr>
          <w:p>
            <w:pPr>
              <w:widowControl/>
              <w:jc w:val="left"/>
              <w:rPr>
                <w:rFonts w:hint="default" w:ascii="Times New Roman" w:hAnsi="Times New Roman" w:eastAsia="宋体" w:cs="Times New Roman"/>
                <w:color w:val="000000"/>
                <w:kern w:val="0"/>
                <w:sz w:val="22"/>
              </w:rPr>
            </w:pPr>
          </w:p>
        </w:tc>
        <w:tc>
          <w:tcPr>
            <w:tcW w:w="993" w:type="dxa"/>
            <w:noWrap/>
            <w:vAlign w:val="center"/>
          </w:tcPr>
          <w:p>
            <w:pPr>
              <w:widowControl/>
              <w:jc w:val="left"/>
              <w:rPr>
                <w:rFonts w:hint="default" w:ascii="Times New Roman" w:hAnsi="Times New Roman" w:eastAsia="宋体" w:cs="Times New Roman"/>
                <w:color w:val="000000"/>
                <w:kern w:val="0"/>
                <w:sz w:val="22"/>
              </w:rPr>
            </w:pPr>
          </w:p>
        </w:tc>
        <w:tc>
          <w:tcPr>
            <w:tcW w:w="1134" w:type="dxa"/>
            <w:noWrap/>
            <w:vAlign w:val="center"/>
          </w:tcPr>
          <w:p>
            <w:pPr>
              <w:widowControl/>
              <w:jc w:val="center"/>
              <w:rPr>
                <w:rFonts w:hint="default" w:ascii="Times New Roman" w:hAnsi="Times New Roman" w:eastAsia="宋体" w:cs="Times New Roman"/>
                <w:color w:val="000000"/>
                <w:kern w:val="0"/>
                <w:sz w:val="18"/>
                <w:szCs w:val="18"/>
              </w:rPr>
            </w:pPr>
          </w:p>
        </w:tc>
        <w:tc>
          <w:tcPr>
            <w:tcW w:w="708" w:type="dxa"/>
            <w:noWrap/>
            <w:vAlign w:val="center"/>
          </w:tcPr>
          <w:p>
            <w:pPr>
              <w:widowControl/>
              <w:jc w:val="center"/>
              <w:rPr>
                <w:rFonts w:hint="default" w:ascii="Times New Roman" w:hAnsi="Times New Roman" w:eastAsia="宋体" w:cs="Times New Roman"/>
                <w:color w:val="000000"/>
                <w:kern w:val="0"/>
                <w:sz w:val="18"/>
                <w:szCs w:val="18"/>
              </w:rPr>
            </w:pPr>
          </w:p>
        </w:tc>
        <w:tc>
          <w:tcPr>
            <w:tcW w:w="851" w:type="dxa"/>
            <w:noWrap/>
            <w:vAlign w:val="center"/>
          </w:tcPr>
          <w:p>
            <w:pPr>
              <w:widowControl/>
              <w:jc w:val="left"/>
              <w:rPr>
                <w:rFonts w:hint="default" w:ascii="Times New Roman" w:hAnsi="Times New Roman" w:eastAsia="宋体" w:cs="Times New Roman"/>
                <w:color w:val="000000"/>
                <w:kern w:val="0"/>
                <w:sz w:val="18"/>
                <w:szCs w:val="18"/>
              </w:rPr>
            </w:pPr>
          </w:p>
        </w:tc>
        <w:tc>
          <w:tcPr>
            <w:tcW w:w="992" w:type="dxa"/>
            <w:noWrap/>
            <w:vAlign w:val="center"/>
          </w:tcPr>
          <w:p>
            <w:pPr>
              <w:widowControl/>
              <w:jc w:val="left"/>
              <w:rPr>
                <w:rFonts w:hint="default" w:ascii="Times New Roman" w:hAnsi="Times New Roman" w:eastAsia="宋体" w:cs="Times New Roman"/>
                <w:color w:val="000000"/>
                <w:kern w:val="0"/>
                <w:sz w:val="22"/>
              </w:rPr>
            </w:pPr>
          </w:p>
        </w:tc>
        <w:tc>
          <w:tcPr>
            <w:tcW w:w="1134" w:type="dxa"/>
            <w:noWrap/>
            <w:vAlign w:val="center"/>
          </w:tcPr>
          <w:p>
            <w:pPr>
              <w:widowControl/>
              <w:jc w:val="left"/>
              <w:rPr>
                <w:rFonts w:hint="default"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noWrap/>
            <w:vAlign w:val="center"/>
          </w:tcPr>
          <w:p>
            <w:pPr>
              <w:widowControl/>
              <w:jc w:val="left"/>
              <w:rPr>
                <w:rFonts w:hint="default" w:ascii="Times New Roman" w:hAnsi="Times New Roman" w:eastAsia="宋体" w:cs="Times New Roman"/>
                <w:color w:val="000000"/>
                <w:kern w:val="0"/>
                <w:sz w:val="22"/>
              </w:rPr>
            </w:pPr>
          </w:p>
        </w:tc>
        <w:tc>
          <w:tcPr>
            <w:tcW w:w="864" w:type="dxa"/>
            <w:noWrap/>
            <w:vAlign w:val="center"/>
          </w:tcPr>
          <w:p>
            <w:pPr>
              <w:widowControl/>
              <w:jc w:val="left"/>
              <w:rPr>
                <w:rFonts w:hint="default" w:ascii="Times New Roman" w:hAnsi="Times New Roman" w:eastAsia="宋体" w:cs="Times New Roman"/>
                <w:color w:val="000000"/>
                <w:kern w:val="0"/>
                <w:sz w:val="22"/>
              </w:rPr>
            </w:pPr>
          </w:p>
        </w:tc>
        <w:tc>
          <w:tcPr>
            <w:tcW w:w="1200" w:type="dxa"/>
            <w:noWrap/>
            <w:vAlign w:val="center"/>
          </w:tcPr>
          <w:p>
            <w:pPr>
              <w:widowControl/>
              <w:jc w:val="left"/>
              <w:rPr>
                <w:rFonts w:hint="default" w:ascii="Times New Roman" w:hAnsi="Times New Roman" w:eastAsia="宋体" w:cs="Times New Roman"/>
                <w:color w:val="000000"/>
                <w:kern w:val="0"/>
                <w:sz w:val="22"/>
              </w:rPr>
            </w:pPr>
          </w:p>
        </w:tc>
        <w:tc>
          <w:tcPr>
            <w:tcW w:w="960" w:type="dxa"/>
            <w:noWrap w:val="0"/>
            <w:vAlign w:val="top"/>
          </w:tcPr>
          <w:p>
            <w:pPr>
              <w:widowControl/>
              <w:jc w:val="left"/>
              <w:rPr>
                <w:rFonts w:hint="default" w:ascii="Times New Roman" w:hAnsi="Times New Roman" w:eastAsia="宋体" w:cs="Times New Roman"/>
                <w:color w:val="000000"/>
                <w:kern w:val="0"/>
                <w:sz w:val="22"/>
              </w:rPr>
            </w:pPr>
          </w:p>
        </w:tc>
        <w:tc>
          <w:tcPr>
            <w:tcW w:w="1134" w:type="dxa"/>
            <w:noWrap w:val="0"/>
            <w:vAlign w:val="top"/>
          </w:tcPr>
          <w:p>
            <w:pPr>
              <w:widowControl/>
              <w:jc w:val="left"/>
              <w:rPr>
                <w:rFonts w:hint="default" w:ascii="Times New Roman" w:hAnsi="Times New Roman" w:eastAsia="宋体" w:cs="Times New Roman"/>
                <w:color w:val="000000"/>
                <w:kern w:val="0"/>
                <w:sz w:val="22"/>
              </w:rPr>
            </w:pPr>
          </w:p>
        </w:tc>
        <w:tc>
          <w:tcPr>
            <w:tcW w:w="709" w:type="dxa"/>
            <w:noWrap/>
            <w:vAlign w:val="center"/>
          </w:tcPr>
          <w:p>
            <w:pPr>
              <w:widowControl/>
              <w:jc w:val="left"/>
              <w:rPr>
                <w:rFonts w:hint="default" w:ascii="Times New Roman" w:hAnsi="Times New Roman" w:eastAsia="宋体" w:cs="Times New Roman"/>
                <w:color w:val="000000"/>
                <w:kern w:val="0"/>
                <w:sz w:val="22"/>
              </w:rPr>
            </w:pPr>
          </w:p>
        </w:tc>
        <w:tc>
          <w:tcPr>
            <w:tcW w:w="850" w:type="dxa"/>
            <w:noWrap/>
            <w:vAlign w:val="center"/>
          </w:tcPr>
          <w:p>
            <w:pPr>
              <w:widowControl/>
              <w:jc w:val="left"/>
              <w:rPr>
                <w:rFonts w:hint="default" w:ascii="Times New Roman" w:hAnsi="Times New Roman" w:eastAsia="宋体" w:cs="Times New Roman"/>
                <w:color w:val="000000"/>
                <w:kern w:val="0"/>
                <w:sz w:val="22"/>
              </w:rPr>
            </w:pPr>
          </w:p>
        </w:tc>
        <w:tc>
          <w:tcPr>
            <w:tcW w:w="851" w:type="dxa"/>
            <w:noWrap/>
            <w:vAlign w:val="center"/>
          </w:tcPr>
          <w:p>
            <w:pPr>
              <w:widowControl/>
              <w:jc w:val="left"/>
              <w:rPr>
                <w:rFonts w:hint="default" w:ascii="Times New Roman" w:hAnsi="Times New Roman" w:eastAsia="宋体" w:cs="Times New Roman"/>
                <w:color w:val="000000"/>
                <w:kern w:val="0"/>
                <w:sz w:val="22"/>
              </w:rPr>
            </w:pPr>
          </w:p>
        </w:tc>
        <w:tc>
          <w:tcPr>
            <w:tcW w:w="850" w:type="dxa"/>
            <w:noWrap w:val="0"/>
            <w:vAlign w:val="top"/>
          </w:tcPr>
          <w:p>
            <w:pPr>
              <w:widowControl/>
              <w:jc w:val="left"/>
              <w:rPr>
                <w:rFonts w:hint="default" w:ascii="Times New Roman" w:hAnsi="Times New Roman" w:eastAsia="宋体" w:cs="Times New Roman"/>
                <w:color w:val="000000"/>
                <w:kern w:val="0"/>
                <w:sz w:val="22"/>
              </w:rPr>
            </w:pPr>
          </w:p>
        </w:tc>
        <w:tc>
          <w:tcPr>
            <w:tcW w:w="993" w:type="dxa"/>
            <w:noWrap/>
            <w:vAlign w:val="center"/>
          </w:tcPr>
          <w:p>
            <w:pPr>
              <w:widowControl/>
              <w:jc w:val="left"/>
              <w:rPr>
                <w:rFonts w:hint="default" w:ascii="Times New Roman" w:hAnsi="Times New Roman" w:eastAsia="宋体" w:cs="Times New Roman"/>
                <w:color w:val="000000"/>
                <w:kern w:val="0"/>
                <w:sz w:val="22"/>
              </w:rPr>
            </w:pPr>
          </w:p>
        </w:tc>
        <w:tc>
          <w:tcPr>
            <w:tcW w:w="1134" w:type="dxa"/>
            <w:noWrap/>
            <w:vAlign w:val="center"/>
          </w:tcPr>
          <w:p>
            <w:pPr>
              <w:widowControl/>
              <w:jc w:val="center"/>
              <w:rPr>
                <w:rFonts w:hint="default" w:ascii="Times New Roman" w:hAnsi="Times New Roman" w:eastAsia="宋体" w:cs="Times New Roman"/>
                <w:color w:val="000000"/>
                <w:kern w:val="0"/>
                <w:sz w:val="18"/>
                <w:szCs w:val="18"/>
              </w:rPr>
            </w:pPr>
          </w:p>
        </w:tc>
        <w:tc>
          <w:tcPr>
            <w:tcW w:w="708" w:type="dxa"/>
            <w:noWrap/>
            <w:vAlign w:val="center"/>
          </w:tcPr>
          <w:p>
            <w:pPr>
              <w:widowControl/>
              <w:jc w:val="center"/>
              <w:rPr>
                <w:rFonts w:hint="default" w:ascii="Times New Roman" w:hAnsi="Times New Roman" w:eastAsia="宋体" w:cs="Times New Roman"/>
                <w:color w:val="000000"/>
                <w:kern w:val="0"/>
                <w:sz w:val="18"/>
                <w:szCs w:val="18"/>
              </w:rPr>
            </w:pPr>
          </w:p>
        </w:tc>
        <w:tc>
          <w:tcPr>
            <w:tcW w:w="851" w:type="dxa"/>
            <w:noWrap/>
            <w:vAlign w:val="center"/>
          </w:tcPr>
          <w:p>
            <w:pPr>
              <w:widowControl/>
              <w:jc w:val="left"/>
              <w:rPr>
                <w:rFonts w:hint="default" w:ascii="Times New Roman" w:hAnsi="Times New Roman" w:eastAsia="宋体" w:cs="Times New Roman"/>
                <w:color w:val="000000"/>
                <w:kern w:val="0"/>
                <w:sz w:val="18"/>
                <w:szCs w:val="18"/>
              </w:rPr>
            </w:pPr>
          </w:p>
        </w:tc>
        <w:tc>
          <w:tcPr>
            <w:tcW w:w="992" w:type="dxa"/>
            <w:noWrap/>
            <w:vAlign w:val="center"/>
          </w:tcPr>
          <w:p>
            <w:pPr>
              <w:widowControl/>
              <w:jc w:val="left"/>
              <w:rPr>
                <w:rFonts w:hint="default" w:ascii="Times New Roman" w:hAnsi="Times New Roman" w:eastAsia="宋体" w:cs="Times New Roman"/>
                <w:color w:val="000000"/>
                <w:kern w:val="0"/>
                <w:sz w:val="22"/>
              </w:rPr>
            </w:pPr>
          </w:p>
        </w:tc>
        <w:tc>
          <w:tcPr>
            <w:tcW w:w="1134" w:type="dxa"/>
            <w:noWrap/>
            <w:vAlign w:val="center"/>
          </w:tcPr>
          <w:p>
            <w:pPr>
              <w:widowControl/>
              <w:jc w:val="left"/>
              <w:rPr>
                <w:rFonts w:hint="default" w:ascii="Times New Roman" w:hAnsi="Times New Roman" w:eastAsia="宋体" w:cs="Times New Roman"/>
                <w:color w:val="000000"/>
                <w:kern w:val="0"/>
                <w:sz w:val="22"/>
              </w:rPr>
            </w:pPr>
          </w:p>
        </w:tc>
      </w:tr>
    </w:tbl>
    <w:p>
      <w:pPr>
        <w:rPr>
          <w:rFonts w:ascii="Times New Roman" w:hAnsi="Times New Roman" w:eastAsia="黑体" w:cs="Times New Roman"/>
          <w:color w:val="000000"/>
          <w:sz w:val="32"/>
          <w:szCs w:val="32"/>
        </w:rPr>
        <w:sectPr>
          <w:footerReference r:id="rId5" w:type="default"/>
          <w:pgSz w:w="16838" w:h="11906" w:orient="landscape"/>
          <w:pgMar w:top="1587" w:right="2098" w:bottom="1474" w:left="1984" w:header="851" w:footer="992" w:gutter="0"/>
          <w:pgNumType w:fmt="numberInDash"/>
          <w:cols w:space="720" w:num="1"/>
          <w:docGrid w:linePitch="312" w:charSpace="0"/>
        </w:sectPr>
      </w:pPr>
      <w:r>
        <w:rPr>
          <w:rFonts w:ascii="Times New Roman" w:hAnsi="Times New Roman" w:eastAsia="黑体" w:cs="Times New Roman"/>
          <w:color w:val="000000"/>
          <w:sz w:val="32"/>
          <w:szCs w:val="32"/>
        </w:rPr>
        <w:br w:type="page"/>
      </w:r>
    </w:p>
    <w:p>
      <w:pPr>
        <w:adjustRightInd w:val="0"/>
        <w:snapToGrid w:val="0"/>
        <w:rPr>
          <w:rStyle w:val="8"/>
          <w:rFonts w:hint="default" w:ascii="Times New Roman" w:hAnsi="Times New Roman" w:eastAsia="方正小标宋_GBK" w:cs="Times New Roman"/>
          <w:w w:val="90"/>
          <w:sz w:val="36"/>
          <w:szCs w:val="36"/>
          <w:lang w:val="en-US"/>
        </w:rPr>
      </w:pPr>
      <w:r>
        <w:rPr>
          <w:rFonts w:hint="default" w:ascii="Times New Roman" w:hAnsi="Times New Roman" w:eastAsia="黑体" w:cs="Times New Roman"/>
          <w:bCs/>
          <w:sz w:val="32"/>
          <w:szCs w:val="32"/>
        </w:rPr>
        <w:t>附</w:t>
      </w:r>
      <w:r>
        <w:rPr>
          <w:rFonts w:hint="default" w:ascii="Times New Roman" w:hAnsi="Times New Roman" w:eastAsia="黑体" w:cs="Times New Roman"/>
          <w:bCs/>
          <w:sz w:val="32"/>
          <w:szCs w:val="32"/>
          <w:lang w:eastAsia="zh-CN"/>
        </w:rPr>
        <w:t>表</w:t>
      </w:r>
      <w:r>
        <w:rPr>
          <w:rFonts w:hint="default" w:ascii="Times New Roman" w:hAnsi="Times New Roman" w:eastAsia="黑体" w:cs="Times New Roman"/>
          <w:bCs/>
          <w:sz w:val="32"/>
          <w:szCs w:val="32"/>
          <w:lang w:val="en-US" w:eastAsia="zh-CN"/>
        </w:rPr>
        <w:t>3-</w:t>
      </w:r>
      <w:r>
        <w:rPr>
          <w:rFonts w:hint="eastAsia" w:ascii="Times New Roman" w:hAnsi="Times New Roman" w:eastAsia="黑体" w:cs="Times New Roman"/>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Style w:val="8"/>
          <w:rFonts w:hint="default" w:ascii="Times New Roman" w:hAnsi="Times New Roman" w:eastAsia="方正小标宋_GBK" w:cs="Times New Roman"/>
          <w:w w:val="100"/>
          <w:sz w:val="36"/>
          <w:szCs w:val="36"/>
          <w:lang w:val="zh-TW" w:eastAsia="zh-TW"/>
        </w:rPr>
      </w:pPr>
      <w:r>
        <w:rPr>
          <w:rStyle w:val="8"/>
          <w:rFonts w:hint="default" w:ascii="Times New Roman" w:hAnsi="Times New Roman" w:eastAsia="方正小标宋_GBK" w:cs="Times New Roman"/>
          <w:w w:val="100"/>
          <w:sz w:val="36"/>
          <w:szCs w:val="36"/>
        </w:rPr>
        <w:t>202</w:t>
      </w:r>
      <w:r>
        <w:rPr>
          <w:rStyle w:val="8"/>
          <w:rFonts w:hint="eastAsia" w:ascii="Times New Roman" w:hAnsi="Times New Roman" w:eastAsia="方正小标宋_GBK" w:cs="Times New Roman"/>
          <w:w w:val="100"/>
          <w:sz w:val="36"/>
          <w:szCs w:val="36"/>
          <w:lang w:val="en-US" w:eastAsia="zh-CN"/>
        </w:rPr>
        <w:t>5</w:t>
      </w:r>
      <w:r>
        <w:rPr>
          <w:rStyle w:val="8"/>
          <w:rFonts w:hint="default" w:ascii="Times New Roman" w:hAnsi="Times New Roman" w:eastAsia="方正小标宋_GBK" w:cs="Times New Roman"/>
          <w:w w:val="100"/>
          <w:sz w:val="36"/>
          <w:szCs w:val="36"/>
          <w:lang w:val="zh-TW" w:eastAsia="zh-TW"/>
        </w:rPr>
        <w:t>年度小额贷款公司风险补偿资金申请表</w:t>
      </w:r>
    </w:p>
    <w:p>
      <w:pPr>
        <w:keepNext w:val="0"/>
        <w:keepLines w:val="0"/>
        <w:pageBreakBefore w:val="0"/>
        <w:widowControl w:val="0"/>
        <w:kinsoku/>
        <w:wordWrap w:val="0"/>
        <w:overflowPunct/>
        <w:topLinePunct w:val="0"/>
        <w:autoSpaceDE/>
        <w:autoSpaceDN/>
        <w:bidi w:val="0"/>
        <w:adjustRightInd/>
        <w:snapToGrid/>
        <w:spacing w:before="157" w:beforeLines="50"/>
        <w:ind w:right="363"/>
        <w:jc w:val="right"/>
        <w:textAlignment w:val="auto"/>
        <w:rPr>
          <w:rStyle w:val="8"/>
          <w:rFonts w:hint="default" w:ascii="Times New Roman" w:hAnsi="Times New Roman" w:eastAsia="Times New Roman" w:cs="Times New Roman"/>
          <w:sz w:val="24"/>
          <w:szCs w:val="24"/>
        </w:rPr>
      </w:pPr>
      <w:r>
        <w:rPr>
          <w:rStyle w:val="8"/>
          <w:rFonts w:hint="default" w:ascii="Times New Roman" w:hAnsi="Times New Roman" w:eastAsia="仿宋_GB2312" w:cs="Times New Roman"/>
          <w:sz w:val="24"/>
          <w:szCs w:val="24"/>
          <w:lang w:val="zh-TW" w:eastAsia="zh-TW"/>
        </w:rPr>
        <w:t>申报时间</w:t>
      </w:r>
      <w:r>
        <w:rPr>
          <w:rStyle w:val="8"/>
          <w:rFonts w:hint="default" w:ascii="Times New Roman" w:hAnsi="Times New Roman" w:cs="Times New Roman"/>
          <w:sz w:val="24"/>
          <w:szCs w:val="24"/>
          <w:lang w:val="zh-TW" w:eastAsia="zh-TW"/>
        </w:rPr>
        <w:t>：</w:t>
      </w:r>
      <w:r>
        <w:rPr>
          <w:rStyle w:val="8"/>
          <w:rFonts w:hint="default" w:ascii="Times New Roman" w:hAnsi="Times New Roman" w:cs="Times New Roman"/>
          <w:sz w:val="24"/>
          <w:szCs w:val="24"/>
        </w:rPr>
        <w:t xml:space="preserve">                                            </w:t>
      </w:r>
      <w:r>
        <w:rPr>
          <w:rStyle w:val="8"/>
          <w:rFonts w:hint="default" w:ascii="Times New Roman" w:hAnsi="Times New Roman" w:eastAsia="仿宋_GB2312" w:cs="Times New Roman"/>
          <w:sz w:val="24"/>
          <w:szCs w:val="24"/>
          <w:lang w:val="zh-TW" w:eastAsia="zh-TW"/>
        </w:rPr>
        <w:t>单位：万元</w:t>
      </w:r>
    </w:p>
    <w:tbl>
      <w:tblPr>
        <w:tblStyle w:val="10"/>
        <w:tblW w:w="889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980"/>
        <w:gridCol w:w="2500"/>
        <w:gridCol w:w="1912"/>
        <w:gridCol w:w="585"/>
        <w:gridCol w:w="192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6"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spacing w:val="0"/>
                <w:sz w:val="20"/>
                <w:szCs w:val="21"/>
              </w:rPr>
            </w:pPr>
            <w:r>
              <w:rPr>
                <w:rStyle w:val="8"/>
                <w:rFonts w:hint="default" w:ascii="Times New Roman" w:hAnsi="Times New Roman" w:eastAsia="仿宋_GB2312" w:cs="Times New Roman"/>
                <w:spacing w:val="0"/>
                <w:kern w:val="0"/>
                <w:sz w:val="22"/>
                <w:szCs w:val="22"/>
                <w:lang w:val="zh-TW" w:eastAsia="zh-TW"/>
              </w:rPr>
              <w:t>公司名称（全称）</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Fonts w:hint="default" w:ascii="Times New Roman" w:hAnsi="Times New Roman" w:cs="Times New Roman"/>
                <w:spacing w:val="0"/>
                <w:sz w:val="20"/>
                <w:szCs w:val="21"/>
              </w:rPr>
            </w:pPr>
            <w:r>
              <w:rPr>
                <w:rStyle w:val="8"/>
                <w:rFonts w:hint="default" w:ascii="Times New Roman" w:hAnsi="Times New Roman" w:cs="Times New Roman"/>
                <w:spacing w:val="0"/>
                <w:kern w:val="0"/>
                <w:sz w:val="22"/>
                <w:szCs w:val="22"/>
              </w:rPr>
              <w:t xml:space="preserve"> </w:t>
            </w:r>
          </w:p>
        </w:tc>
        <w:tc>
          <w:tcPr>
            <w:tcW w:w="249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spacing w:val="0"/>
                <w:sz w:val="20"/>
                <w:szCs w:val="21"/>
              </w:rPr>
            </w:pPr>
            <w:r>
              <w:rPr>
                <w:rStyle w:val="8"/>
                <w:rFonts w:hint="default" w:ascii="Times New Roman" w:hAnsi="Times New Roman" w:eastAsia="仿宋_GB2312" w:cs="Times New Roman"/>
                <w:spacing w:val="0"/>
                <w:kern w:val="0"/>
                <w:sz w:val="22"/>
                <w:szCs w:val="22"/>
                <w:lang w:val="zh-TW" w:eastAsia="zh-TW"/>
              </w:rPr>
              <w:t>法定代表人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Fonts w:hint="default" w:ascii="Times New Roman" w:hAnsi="Times New Roman" w:cs="Times New Roman"/>
                <w:spacing w:val="0"/>
                <w:sz w:val="20"/>
                <w:szCs w:val="21"/>
              </w:rPr>
            </w:pPr>
            <w:r>
              <w:rPr>
                <w:rStyle w:val="8"/>
                <w:rFonts w:hint="default" w:ascii="Times New Roman" w:hAnsi="Times New Roman" w:cs="Times New Roman"/>
                <w:spacing w:val="0"/>
                <w:kern w:val="0"/>
                <w:sz w:val="22"/>
                <w:szCs w:val="22"/>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66"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spacing w:val="0"/>
                <w:sz w:val="20"/>
                <w:szCs w:val="21"/>
              </w:rPr>
            </w:pPr>
            <w:r>
              <w:rPr>
                <w:rStyle w:val="8"/>
                <w:rFonts w:hint="default" w:ascii="Times New Roman" w:hAnsi="Times New Roman" w:eastAsia="仿宋_GB2312" w:cs="Times New Roman"/>
                <w:spacing w:val="0"/>
                <w:kern w:val="0"/>
                <w:sz w:val="22"/>
                <w:szCs w:val="22"/>
                <w:lang w:val="zh-TW" w:eastAsia="zh-TW"/>
              </w:rPr>
              <w:t>注册资本金</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cs="Times New Roman"/>
                <w:spacing w:val="0"/>
                <w:sz w:val="20"/>
                <w:szCs w:val="21"/>
              </w:rPr>
            </w:pPr>
          </w:p>
        </w:tc>
        <w:tc>
          <w:tcPr>
            <w:tcW w:w="249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spacing w:val="0"/>
                <w:sz w:val="20"/>
                <w:szCs w:val="21"/>
              </w:rPr>
            </w:pPr>
            <w:r>
              <w:rPr>
                <w:rStyle w:val="8"/>
                <w:rFonts w:hint="default" w:ascii="Times New Roman" w:hAnsi="Times New Roman" w:eastAsia="仿宋_GB2312" w:cs="Times New Roman"/>
                <w:spacing w:val="0"/>
                <w:kern w:val="0"/>
                <w:sz w:val="22"/>
                <w:szCs w:val="22"/>
                <w:lang w:val="zh-TW" w:eastAsia="zh-TW"/>
              </w:rPr>
              <w:t>资产总额</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Fonts w:hint="default" w:ascii="Times New Roman" w:hAnsi="Times New Roman" w:cs="Times New Roman"/>
                <w:spacing w:val="0"/>
                <w:sz w:val="20"/>
                <w:szCs w:val="21"/>
              </w:rPr>
            </w:pPr>
            <w:r>
              <w:rPr>
                <w:rStyle w:val="8"/>
                <w:rFonts w:hint="default" w:ascii="Times New Roman" w:hAnsi="Times New Roman" w:cs="Times New Roman"/>
                <w:spacing w:val="0"/>
                <w:kern w:val="0"/>
                <w:sz w:val="22"/>
                <w:szCs w:val="22"/>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66"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spacing w:val="0"/>
                <w:sz w:val="20"/>
                <w:szCs w:val="21"/>
              </w:rPr>
            </w:pPr>
            <w:r>
              <w:rPr>
                <w:rStyle w:val="8"/>
                <w:rFonts w:hint="default" w:ascii="Times New Roman" w:hAnsi="Times New Roman" w:eastAsia="仿宋_GB2312" w:cs="Times New Roman"/>
                <w:spacing w:val="0"/>
                <w:kern w:val="0"/>
                <w:sz w:val="22"/>
                <w:szCs w:val="22"/>
                <w:lang w:val="zh-TW" w:eastAsia="zh-TW"/>
              </w:rPr>
              <w:t>平均年化利率</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Fonts w:hint="default" w:ascii="Times New Roman" w:hAnsi="Times New Roman" w:cs="Times New Roman"/>
                <w:spacing w:val="0"/>
                <w:sz w:val="20"/>
                <w:szCs w:val="21"/>
              </w:rPr>
            </w:pPr>
            <w:r>
              <w:rPr>
                <w:rStyle w:val="8"/>
                <w:rFonts w:hint="default" w:ascii="Times New Roman" w:hAnsi="Times New Roman" w:cs="Times New Roman"/>
                <w:spacing w:val="0"/>
                <w:kern w:val="0"/>
                <w:sz w:val="22"/>
                <w:szCs w:val="22"/>
              </w:rPr>
              <w:t xml:space="preserve"> </w:t>
            </w:r>
          </w:p>
        </w:tc>
        <w:tc>
          <w:tcPr>
            <w:tcW w:w="249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spacing w:val="0"/>
                <w:sz w:val="20"/>
                <w:szCs w:val="21"/>
              </w:rPr>
            </w:pPr>
            <w:r>
              <w:rPr>
                <w:rStyle w:val="8"/>
                <w:rFonts w:hint="default" w:ascii="Times New Roman" w:hAnsi="Times New Roman" w:eastAsia="仿宋_GB2312" w:cs="Times New Roman"/>
                <w:spacing w:val="0"/>
                <w:kern w:val="0"/>
                <w:sz w:val="22"/>
                <w:szCs w:val="22"/>
                <w:lang w:val="zh-TW" w:eastAsia="zh-TW"/>
              </w:rPr>
              <w:t>联系人及电话</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cs="Times New Roman"/>
                <w:spacing w:val="0"/>
                <w:sz w:val="20"/>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6"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spacing w:val="0"/>
                <w:sz w:val="20"/>
                <w:szCs w:val="21"/>
              </w:rPr>
            </w:pPr>
            <w:r>
              <w:rPr>
                <w:rStyle w:val="8"/>
                <w:rFonts w:hint="default" w:ascii="Times New Roman" w:hAnsi="Times New Roman" w:eastAsia="仿宋_GB2312" w:cs="Times New Roman"/>
                <w:spacing w:val="0"/>
                <w:kern w:val="0"/>
                <w:sz w:val="22"/>
                <w:szCs w:val="22"/>
                <w:lang w:val="zh-TW" w:eastAsia="zh-TW"/>
              </w:rPr>
              <w:t>基本情况</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left"/>
              <w:rPr>
                <w:rFonts w:hint="default" w:ascii="Times New Roman" w:hAnsi="Times New Roman" w:cs="Times New Roman"/>
                <w:spacing w:val="0"/>
                <w:sz w:val="20"/>
                <w:szCs w:val="21"/>
              </w:rPr>
            </w:pPr>
            <w:r>
              <w:rPr>
                <w:rStyle w:val="8"/>
                <w:rFonts w:hint="default" w:ascii="Times New Roman" w:hAnsi="Times New Roman" w:cs="Times New Roman"/>
                <w:color w:val="000000"/>
                <w:spacing w:val="0"/>
                <w:kern w:val="0"/>
                <w:sz w:val="22"/>
                <w:szCs w:val="22"/>
              </w:rPr>
              <w:t>2024</w:t>
            </w:r>
            <w:r>
              <w:rPr>
                <w:rStyle w:val="8"/>
                <w:rFonts w:hint="default" w:ascii="Times New Roman" w:hAnsi="Times New Roman" w:eastAsia="仿宋_GB2312" w:cs="Times New Roman"/>
                <w:color w:val="000000"/>
                <w:spacing w:val="0"/>
                <w:kern w:val="0"/>
                <w:sz w:val="22"/>
                <w:szCs w:val="22"/>
                <w:lang w:val="zh-TW" w:eastAsia="zh-TW"/>
              </w:rPr>
              <w:t>年贷款余额</w:t>
            </w:r>
          </w:p>
        </w:tc>
        <w:tc>
          <w:tcPr>
            <w:tcW w:w="441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cs="Times New Roman"/>
                <w:spacing w:val="0"/>
                <w:sz w:val="20"/>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6"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cs="Times New Roman"/>
                <w:spacing w:val="0"/>
                <w:sz w:val="20"/>
                <w:szCs w:val="21"/>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left"/>
              <w:rPr>
                <w:rFonts w:hint="default" w:ascii="Times New Roman" w:hAnsi="Times New Roman" w:cs="Times New Roman"/>
                <w:spacing w:val="0"/>
                <w:sz w:val="20"/>
                <w:szCs w:val="21"/>
              </w:rPr>
            </w:pPr>
            <w:r>
              <w:rPr>
                <w:rStyle w:val="8"/>
                <w:rFonts w:hint="default" w:ascii="Times New Roman" w:hAnsi="Times New Roman" w:cs="Times New Roman"/>
                <w:color w:val="000000"/>
                <w:spacing w:val="0"/>
                <w:kern w:val="0"/>
                <w:sz w:val="22"/>
                <w:szCs w:val="22"/>
              </w:rPr>
              <w:t>2024</w:t>
            </w:r>
            <w:r>
              <w:rPr>
                <w:rStyle w:val="8"/>
                <w:rFonts w:hint="default" w:ascii="Times New Roman" w:hAnsi="Times New Roman" w:eastAsia="仿宋_GB2312" w:cs="Times New Roman"/>
                <w:color w:val="000000"/>
                <w:spacing w:val="0"/>
                <w:kern w:val="0"/>
                <w:sz w:val="22"/>
                <w:szCs w:val="22"/>
                <w:lang w:val="zh-TW" w:eastAsia="zh-TW"/>
              </w:rPr>
              <w:t>年新增贷款</w:t>
            </w:r>
            <w:r>
              <w:rPr>
                <w:rStyle w:val="8"/>
                <w:rFonts w:hint="default" w:ascii="Times New Roman" w:hAnsi="Times New Roman" w:eastAsia="仿宋_GB2312" w:cs="Times New Roman"/>
                <w:color w:val="000000"/>
                <w:spacing w:val="0"/>
                <w:kern w:val="0"/>
                <w:sz w:val="22"/>
                <w:szCs w:val="22"/>
                <w:lang w:eastAsia="zh-TW"/>
              </w:rPr>
              <w:t>总</w:t>
            </w:r>
            <w:r>
              <w:rPr>
                <w:rStyle w:val="8"/>
                <w:rFonts w:hint="default" w:ascii="Times New Roman" w:hAnsi="Times New Roman" w:eastAsia="仿宋_GB2312" w:cs="Times New Roman"/>
                <w:color w:val="000000"/>
                <w:spacing w:val="0"/>
                <w:kern w:val="0"/>
                <w:sz w:val="22"/>
                <w:szCs w:val="22"/>
                <w:lang w:val="zh-TW" w:eastAsia="zh-TW"/>
              </w:rPr>
              <w:t>额</w:t>
            </w:r>
          </w:p>
        </w:tc>
        <w:tc>
          <w:tcPr>
            <w:tcW w:w="441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cs="Times New Roman"/>
                <w:spacing w:val="0"/>
                <w:sz w:val="20"/>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6"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cs="Times New Roman"/>
                <w:spacing w:val="0"/>
                <w:sz w:val="20"/>
                <w:szCs w:val="21"/>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left"/>
              <w:rPr>
                <w:rFonts w:hint="default" w:ascii="Times New Roman" w:hAnsi="Times New Roman" w:cs="Times New Roman"/>
                <w:spacing w:val="0"/>
                <w:sz w:val="20"/>
                <w:szCs w:val="21"/>
              </w:rPr>
            </w:pPr>
            <w:r>
              <w:rPr>
                <w:rStyle w:val="8"/>
                <w:rFonts w:hint="default" w:ascii="Times New Roman" w:hAnsi="Times New Roman" w:eastAsia="仿宋_GB2312" w:cs="Times New Roman"/>
                <w:color w:val="000000"/>
                <w:spacing w:val="0"/>
                <w:kern w:val="0"/>
                <w:sz w:val="22"/>
                <w:szCs w:val="22"/>
                <w:lang w:val="zh-TW" w:eastAsia="zh-CN"/>
              </w:rPr>
              <w:t>202</w:t>
            </w:r>
            <w:r>
              <w:rPr>
                <w:rStyle w:val="8"/>
                <w:rFonts w:hint="default" w:ascii="Times New Roman" w:hAnsi="Times New Roman" w:eastAsia="仿宋_GB2312" w:cs="Times New Roman"/>
                <w:color w:val="000000"/>
                <w:spacing w:val="0"/>
                <w:kern w:val="0"/>
                <w:sz w:val="22"/>
                <w:szCs w:val="22"/>
                <w:lang w:eastAsia="zh-CN"/>
              </w:rPr>
              <w:t>4</w:t>
            </w:r>
            <w:r>
              <w:rPr>
                <w:rStyle w:val="8"/>
                <w:rFonts w:hint="default" w:ascii="Times New Roman" w:hAnsi="Times New Roman" w:eastAsia="仿宋_GB2312" w:cs="Times New Roman"/>
                <w:color w:val="000000"/>
                <w:spacing w:val="0"/>
                <w:kern w:val="0"/>
                <w:sz w:val="22"/>
                <w:szCs w:val="22"/>
                <w:lang w:val="zh-TW" w:eastAsia="zh-CN"/>
              </w:rPr>
              <w:t>年1月1日至12月31日期间，贷款本金逾期满180天以上或者确定为损失类（有法院出具的受理文书）的贷款项目</w:t>
            </w:r>
            <w:r>
              <w:rPr>
                <w:rStyle w:val="8"/>
                <w:rFonts w:hint="default" w:ascii="Times New Roman" w:hAnsi="Times New Roman" w:eastAsia="仿宋_GB2312" w:cs="Times New Roman"/>
                <w:color w:val="000000"/>
                <w:spacing w:val="0"/>
                <w:kern w:val="0"/>
                <w:sz w:val="22"/>
                <w:szCs w:val="22"/>
                <w:lang w:val="zh-TW" w:eastAsia="zh-TW"/>
              </w:rPr>
              <w:t>的小微企业、个体工商户及农民贷款</w:t>
            </w:r>
            <w:r>
              <w:rPr>
                <w:rStyle w:val="8"/>
                <w:rFonts w:hint="default" w:ascii="Times New Roman" w:hAnsi="Times New Roman" w:eastAsia="仿宋_GB2312" w:cs="Times New Roman"/>
                <w:color w:val="000000"/>
                <w:spacing w:val="0"/>
                <w:kern w:val="0"/>
                <w:sz w:val="22"/>
                <w:szCs w:val="22"/>
                <w:lang w:eastAsia="zh-TW"/>
              </w:rPr>
              <w:t>总额</w:t>
            </w:r>
          </w:p>
        </w:tc>
        <w:tc>
          <w:tcPr>
            <w:tcW w:w="441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cs="Times New Roman"/>
                <w:spacing w:val="0"/>
                <w:sz w:val="20"/>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6"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cs="Times New Roman"/>
                <w:spacing w:val="0"/>
                <w:sz w:val="20"/>
                <w:szCs w:val="21"/>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left"/>
              <w:rPr>
                <w:rFonts w:hint="default" w:ascii="Times New Roman" w:hAnsi="Times New Roman" w:cs="Times New Roman"/>
                <w:spacing w:val="0"/>
                <w:sz w:val="20"/>
                <w:szCs w:val="21"/>
              </w:rPr>
            </w:pPr>
            <w:r>
              <w:rPr>
                <w:rStyle w:val="8"/>
                <w:rFonts w:hint="default" w:ascii="Times New Roman" w:hAnsi="Times New Roman" w:eastAsia="仿宋_GB2312" w:cs="Times New Roman"/>
                <w:spacing w:val="0"/>
                <w:kern w:val="0"/>
                <w:sz w:val="22"/>
                <w:szCs w:val="22"/>
                <w:lang w:eastAsia="zh-TW"/>
              </w:rPr>
              <w:t>不良贷款余额</w:t>
            </w:r>
          </w:p>
        </w:tc>
        <w:tc>
          <w:tcPr>
            <w:tcW w:w="441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cs="Times New Roman"/>
                <w:spacing w:val="0"/>
                <w:sz w:val="20"/>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0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280" w:type="dxa"/>
            </w:tcMar>
            <w:vAlign w:val="center"/>
          </w:tcPr>
          <w:p>
            <w:pPr>
              <w:spacing w:line="240" w:lineRule="atLeast"/>
              <w:ind w:right="200"/>
              <w:jc w:val="right"/>
              <w:rPr>
                <w:rFonts w:hint="default" w:ascii="Times New Roman" w:hAnsi="Times New Roman" w:cs="Times New Roman"/>
                <w:spacing w:val="0"/>
                <w:sz w:val="20"/>
                <w:szCs w:val="21"/>
              </w:rPr>
            </w:pPr>
            <w:r>
              <w:rPr>
                <w:rStyle w:val="8"/>
                <w:rFonts w:hint="default" w:ascii="Times New Roman" w:hAnsi="Times New Roman" w:eastAsia="仿宋_GB2312" w:cs="Times New Roman"/>
                <w:spacing w:val="0"/>
                <w:kern w:val="0"/>
                <w:sz w:val="22"/>
                <w:szCs w:val="22"/>
                <w:lang w:val="zh-TW" w:eastAsia="zh-TW"/>
              </w:rPr>
              <w:t>信用承诺</w:t>
            </w:r>
          </w:p>
        </w:tc>
        <w:tc>
          <w:tcPr>
            <w:tcW w:w="6917"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right="0" w:firstLine="0"/>
              <w:textAlignment w:val="auto"/>
              <w:rPr>
                <w:rStyle w:val="8"/>
                <w:rFonts w:hint="default" w:ascii="Times New Roman" w:hAnsi="Times New Roman" w:eastAsia="Times New Roman" w:cs="Times New Roman"/>
                <w:spacing w:val="0"/>
                <w:sz w:val="22"/>
                <w:szCs w:val="22"/>
              </w:rPr>
            </w:pPr>
            <w:r>
              <w:rPr>
                <w:rStyle w:val="8"/>
                <w:rFonts w:hint="eastAsia" w:ascii="Times New Roman" w:hAnsi="Times New Roman" w:eastAsia="仿宋_GB2312" w:cs="Times New Roman"/>
                <w:color w:val="000000"/>
                <w:spacing w:val="0"/>
                <w:sz w:val="22"/>
                <w:szCs w:val="22"/>
                <w:lang w:val="en-US" w:eastAsia="zh-CN"/>
              </w:rPr>
              <w:t xml:space="preserve">    </w:t>
            </w:r>
            <w:r>
              <w:rPr>
                <w:rStyle w:val="8"/>
                <w:rFonts w:hint="default" w:ascii="Times New Roman" w:hAnsi="Times New Roman" w:eastAsia="仿宋_GB2312" w:cs="Times New Roman"/>
                <w:color w:val="000000"/>
                <w:spacing w:val="0"/>
                <w:sz w:val="22"/>
                <w:szCs w:val="22"/>
                <w:lang w:val="zh-TW" w:eastAsia="zh-TW"/>
              </w:rPr>
              <w:t>此次申报202</w:t>
            </w:r>
            <w:r>
              <w:rPr>
                <w:rStyle w:val="8"/>
                <w:rFonts w:hint="default" w:ascii="Times New Roman" w:hAnsi="Times New Roman" w:eastAsia="仿宋_GB2312" w:cs="Times New Roman"/>
                <w:color w:val="000000"/>
                <w:spacing w:val="0"/>
                <w:sz w:val="22"/>
                <w:szCs w:val="22"/>
                <w:lang w:eastAsia="zh-CN"/>
              </w:rPr>
              <w:t>5</w:t>
            </w:r>
            <w:r>
              <w:rPr>
                <w:rStyle w:val="8"/>
                <w:rFonts w:hint="default" w:ascii="Times New Roman" w:hAnsi="Times New Roman" w:eastAsia="仿宋_GB2312" w:cs="Times New Roman"/>
                <w:color w:val="000000"/>
                <w:spacing w:val="0"/>
                <w:sz w:val="22"/>
                <w:szCs w:val="22"/>
                <w:lang w:val="zh-TW" w:eastAsia="zh-TW"/>
              </w:rPr>
              <w:t>年</w:t>
            </w:r>
            <w:r>
              <w:rPr>
                <w:rStyle w:val="8"/>
                <w:rFonts w:hint="default" w:ascii="Times New Roman" w:hAnsi="Times New Roman" w:eastAsia="仿宋_GB2312" w:cs="Times New Roman"/>
                <w:color w:val="000000"/>
                <w:spacing w:val="0"/>
                <w:sz w:val="22"/>
                <w:szCs w:val="22"/>
                <w:lang w:eastAsia="zh-TW"/>
              </w:rPr>
              <w:t>度</w:t>
            </w:r>
            <w:r>
              <w:rPr>
                <w:rStyle w:val="8"/>
                <w:rFonts w:hint="default" w:ascii="Times New Roman" w:hAnsi="Times New Roman" w:eastAsia="仿宋_GB2312" w:cs="Times New Roman"/>
                <w:color w:val="000000"/>
                <w:spacing w:val="0"/>
                <w:sz w:val="22"/>
                <w:szCs w:val="22"/>
                <w:u w:val="none"/>
                <w:lang w:eastAsia="zh-TW"/>
              </w:rPr>
              <w:t>小额贷款公司风险补偿</w:t>
            </w:r>
            <w:r>
              <w:rPr>
                <w:rStyle w:val="8"/>
                <w:rFonts w:hint="default" w:ascii="Times New Roman" w:hAnsi="Times New Roman" w:eastAsia="仿宋_GB2312" w:cs="Times New Roman"/>
                <w:color w:val="000000"/>
                <w:spacing w:val="0"/>
                <w:sz w:val="22"/>
                <w:szCs w:val="22"/>
                <w:lang w:val="zh-TW" w:eastAsia="zh-TW"/>
              </w:rPr>
              <w:t>资金，所提交的申请材料内容和所附资料均真实、合法。如有不实之处，愿负相应的法律责任，并承担由此产生的一切后果。</w:t>
            </w:r>
          </w:p>
          <w:p>
            <w:pPr>
              <w:keepNext w:val="0"/>
              <w:keepLines w:val="0"/>
              <w:pageBreakBefore w:val="0"/>
              <w:widowControl w:val="0"/>
              <w:kinsoku/>
              <w:wordWrap/>
              <w:overflowPunct/>
              <w:topLinePunct w:val="0"/>
              <w:autoSpaceDE/>
              <w:autoSpaceDN/>
              <w:bidi w:val="0"/>
              <w:adjustRightInd/>
              <w:snapToGrid/>
              <w:spacing w:line="340" w:lineRule="exact"/>
              <w:ind w:right="0" w:firstLine="0"/>
              <w:textAlignment w:val="auto"/>
              <w:rPr>
                <w:rStyle w:val="8"/>
                <w:rFonts w:hint="default" w:ascii="Times New Roman" w:hAnsi="Times New Roman" w:eastAsia="Times New Roman" w:cs="Times New Roman"/>
                <w:spacing w:val="0"/>
                <w:sz w:val="22"/>
                <w:szCs w:val="22"/>
              </w:rPr>
            </w:pPr>
            <w:r>
              <w:rPr>
                <w:rStyle w:val="8"/>
                <w:rFonts w:hint="default" w:ascii="Times New Roman" w:hAnsi="Times New Roman" w:cs="Times New Roman"/>
                <w:spacing w:val="0"/>
                <w:sz w:val="22"/>
                <w:szCs w:val="22"/>
              </w:rPr>
              <w:t xml:space="preserve">                         </w:t>
            </w:r>
            <w:r>
              <w:rPr>
                <w:rStyle w:val="8"/>
                <w:rFonts w:hint="default" w:ascii="Times New Roman" w:hAnsi="Times New Roman" w:eastAsia="仿宋_GB2312" w:cs="Times New Roman"/>
                <w:spacing w:val="0"/>
                <w:sz w:val="22"/>
                <w:szCs w:val="22"/>
                <w:lang w:val="zh-TW" w:eastAsia="zh-TW"/>
              </w:rPr>
              <w:t>法定代表人（签字、公章）：</w:t>
            </w:r>
          </w:p>
          <w:p>
            <w:pPr>
              <w:keepNext w:val="0"/>
              <w:keepLines w:val="0"/>
              <w:pageBreakBefore w:val="0"/>
              <w:widowControl w:val="0"/>
              <w:kinsoku/>
              <w:wordWrap/>
              <w:overflowPunct/>
              <w:topLinePunct w:val="0"/>
              <w:autoSpaceDE/>
              <w:autoSpaceDN/>
              <w:bidi w:val="0"/>
              <w:adjustRightInd/>
              <w:snapToGrid/>
              <w:spacing w:line="340" w:lineRule="exact"/>
              <w:ind w:right="0" w:firstLine="0"/>
              <w:textAlignment w:val="auto"/>
              <w:rPr>
                <w:rFonts w:hint="default" w:ascii="Times New Roman" w:hAnsi="Times New Roman" w:cs="Times New Roman"/>
                <w:spacing w:val="0"/>
                <w:sz w:val="20"/>
                <w:szCs w:val="21"/>
              </w:rPr>
            </w:pPr>
            <w:r>
              <w:rPr>
                <w:rStyle w:val="8"/>
                <w:rFonts w:hint="eastAsia" w:ascii="Times New Roman" w:hAnsi="Times New Roman" w:eastAsia="仿宋_GB2312" w:cs="Times New Roman"/>
                <w:spacing w:val="0"/>
                <w:sz w:val="22"/>
                <w:szCs w:val="22"/>
                <w:lang w:val="en-US" w:eastAsia="zh-CN"/>
              </w:rPr>
              <w:t xml:space="preserve">                                  </w:t>
            </w:r>
            <w:r>
              <w:rPr>
                <w:rStyle w:val="8"/>
                <w:rFonts w:hint="default" w:ascii="Times New Roman" w:hAnsi="Times New Roman" w:eastAsia="仿宋_GB2312" w:cs="Times New Roman"/>
                <w:spacing w:val="0"/>
                <w:sz w:val="22"/>
                <w:szCs w:val="22"/>
                <w:lang w:val="zh-TW" w:eastAsia="zh-TW"/>
              </w:rPr>
              <w:t>年</w:t>
            </w:r>
            <w:r>
              <w:rPr>
                <w:rStyle w:val="8"/>
                <w:rFonts w:hint="default" w:ascii="Times New Roman" w:hAnsi="Times New Roman" w:cs="Times New Roman"/>
                <w:spacing w:val="0"/>
                <w:sz w:val="22"/>
                <w:szCs w:val="22"/>
              </w:rPr>
              <w:t xml:space="preserve">   </w:t>
            </w:r>
            <w:r>
              <w:rPr>
                <w:rStyle w:val="8"/>
                <w:rFonts w:hint="default" w:ascii="Times New Roman" w:hAnsi="Times New Roman" w:eastAsia="仿宋_GB2312" w:cs="Times New Roman"/>
                <w:spacing w:val="0"/>
                <w:sz w:val="22"/>
                <w:szCs w:val="22"/>
                <w:lang w:val="zh-TW" w:eastAsia="zh-TW"/>
              </w:rPr>
              <w:t>月</w:t>
            </w:r>
            <w:r>
              <w:rPr>
                <w:rStyle w:val="8"/>
                <w:rFonts w:hint="default" w:ascii="Times New Roman" w:hAnsi="Times New Roman" w:cs="Times New Roman"/>
                <w:spacing w:val="0"/>
                <w:sz w:val="22"/>
                <w:szCs w:val="22"/>
              </w:rPr>
              <w:t xml:space="preserve">   </w:t>
            </w:r>
            <w:r>
              <w:rPr>
                <w:rStyle w:val="8"/>
                <w:rFonts w:hint="default" w:ascii="Times New Roman" w:hAnsi="Times New Roman" w:eastAsia="仿宋_GB2312" w:cs="Times New Roman"/>
                <w:spacing w:val="0"/>
                <w:sz w:val="22"/>
                <w:szCs w:val="22"/>
                <w:lang w:val="zh-TW" w:eastAsia="zh-TW"/>
              </w:rPr>
              <w:t>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609"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28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cs="Times New Roman" w:eastAsiaTheme="minorEastAsia"/>
                <w:color w:val="auto"/>
                <w:spacing w:val="0"/>
                <w:sz w:val="20"/>
                <w:szCs w:val="21"/>
                <w:lang w:val="en-US" w:eastAsia="zh-CN"/>
              </w:rPr>
            </w:pPr>
            <w:r>
              <w:rPr>
                <w:rStyle w:val="8"/>
                <w:rFonts w:hint="eastAsia" w:ascii="Times New Roman" w:hAnsi="Times New Roman" w:eastAsia="仿宋_GB2312" w:cs="Times New Roman"/>
                <w:spacing w:val="0"/>
                <w:kern w:val="0"/>
                <w:sz w:val="22"/>
                <w:szCs w:val="22"/>
                <w:lang w:val="en-US" w:eastAsia="zh-CN"/>
              </w:rPr>
              <w:t>县市区</w:t>
            </w:r>
            <w:r>
              <w:rPr>
                <w:rStyle w:val="8"/>
                <w:rFonts w:hint="default" w:ascii="Times New Roman" w:hAnsi="Times New Roman" w:eastAsia="仿宋_GB2312" w:cs="Times New Roman"/>
                <w:spacing w:val="0"/>
                <w:kern w:val="0"/>
                <w:sz w:val="22"/>
                <w:szCs w:val="22"/>
                <w:lang w:val="zh-TW" w:eastAsia="zh-CN"/>
              </w:rPr>
              <w:t>地方金融管理部门</w:t>
            </w:r>
            <w:r>
              <w:rPr>
                <w:rStyle w:val="8"/>
                <w:rFonts w:hint="eastAsia" w:ascii="Times New Roman" w:hAnsi="Times New Roman" w:eastAsia="仿宋_GB2312" w:cs="Times New Roman"/>
                <w:spacing w:val="0"/>
                <w:kern w:val="0"/>
                <w:sz w:val="22"/>
                <w:szCs w:val="22"/>
                <w:lang w:val="en-US" w:eastAsia="zh-CN"/>
              </w:rPr>
              <w:t>意见</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Style w:val="8"/>
                <w:rFonts w:hint="default" w:ascii="Times New Roman" w:hAnsi="Times New Roman" w:eastAsia="仿宋_GB2312" w:cs="Times New Roman"/>
                <w:color w:val="000000"/>
                <w:spacing w:val="0"/>
                <w:w w:val="90"/>
                <w:kern w:val="0"/>
                <w:sz w:val="22"/>
                <w:szCs w:val="22"/>
                <w:lang w:val="en-US" w:eastAsia="zh-CN"/>
              </w:rPr>
            </w:pPr>
            <w:r>
              <w:rPr>
                <w:rStyle w:val="8"/>
                <w:rFonts w:hint="default" w:ascii="Times New Roman" w:hAnsi="Times New Roman" w:eastAsia="仿宋_GB2312" w:cs="Times New Roman"/>
                <w:color w:val="000000"/>
                <w:spacing w:val="0"/>
                <w:w w:val="90"/>
                <w:kern w:val="0"/>
                <w:sz w:val="22"/>
                <w:szCs w:val="22"/>
                <w:lang w:val="en-US" w:eastAsia="zh-CN"/>
              </w:rPr>
              <w:t>符合申报条件，同意上报。</w:t>
            </w:r>
          </w:p>
          <w:p>
            <w:pPr>
              <w:keepNext w:val="0"/>
              <w:keepLines w:val="0"/>
              <w:pageBreakBefore w:val="0"/>
              <w:widowControl w:val="0"/>
              <w:kinsoku/>
              <w:wordWrap/>
              <w:overflowPunct/>
              <w:topLinePunct w:val="0"/>
              <w:autoSpaceDE/>
              <w:autoSpaceDN/>
              <w:bidi w:val="0"/>
              <w:adjustRightInd/>
              <w:snapToGrid/>
              <w:spacing w:before="313" w:beforeLines="100" w:line="380" w:lineRule="exact"/>
              <w:ind w:left="0"/>
              <w:jc w:val="center"/>
              <w:textAlignment w:val="auto"/>
              <w:rPr>
                <w:rStyle w:val="8"/>
                <w:rFonts w:hint="eastAsia" w:ascii="Times New Roman" w:hAnsi="Times New Roman" w:eastAsia="仿宋_GB2312" w:cs="Times New Roman"/>
                <w:color w:val="000000"/>
                <w:spacing w:val="0"/>
                <w:kern w:val="0"/>
                <w:sz w:val="22"/>
                <w:szCs w:val="22"/>
                <w:lang w:val="en-US" w:eastAsia="zh-CN"/>
              </w:rPr>
            </w:pPr>
            <w:r>
              <w:rPr>
                <w:rStyle w:val="8"/>
                <w:rFonts w:hint="eastAsia" w:ascii="Times New Roman" w:hAnsi="Times New Roman" w:eastAsia="仿宋_GB2312" w:cs="Times New Roman"/>
                <w:color w:val="000000"/>
                <w:spacing w:val="0"/>
                <w:kern w:val="0"/>
                <w:sz w:val="22"/>
                <w:szCs w:val="22"/>
                <w:lang w:val="en-US" w:eastAsia="zh-CN"/>
              </w:rPr>
              <w:t xml:space="preserve">  盖章</w:t>
            </w:r>
          </w:p>
          <w:p>
            <w:pPr>
              <w:spacing w:line="240" w:lineRule="atLeast"/>
              <w:jc w:val="center"/>
              <w:rPr>
                <w:rFonts w:hint="default" w:ascii="Times New Roman" w:hAnsi="Times New Roman" w:cs="Times New Roman"/>
                <w:spacing w:val="0"/>
                <w:sz w:val="20"/>
                <w:szCs w:val="21"/>
              </w:rPr>
            </w:pPr>
            <w:r>
              <w:rPr>
                <w:rStyle w:val="8"/>
                <w:rFonts w:hint="eastAsia" w:ascii="Times New Roman" w:hAnsi="Times New Roman" w:eastAsia="仿宋_GB2312" w:cs="Times New Roman"/>
                <w:color w:val="000000"/>
                <w:spacing w:val="0"/>
                <w:kern w:val="0"/>
                <w:sz w:val="22"/>
                <w:szCs w:val="22"/>
                <w:lang w:val="en-US" w:eastAsia="zh-CN"/>
              </w:rPr>
              <w:t xml:space="preserve">      年   月   日</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8"/>
                <w:rFonts w:hint="default" w:ascii="Times New Roman" w:hAnsi="Times New Roman" w:eastAsia="仿宋_GB2312" w:cs="Times New Roman"/>
                <w:color w:val="000000"/>
                <w:spacing w:val="0"/>
                <w:kern w:val="0"/>
                <w:sz w:val="22"/>
                <w:szCs w:val="22"/>
                <w:lang w:val="zh-TW" w:eastAsia="zh-TW"/>
              </w:rPr>
            </w:pPr>
            <w:r>
              <w:rPr>
                <w:rStyle w:val="8"/>
                <w:rFonts w:hint="default" w:ascii="Times New Roman" w:hAnsi="Times New Roman" w:eastAsia="仿宋_GB2312" w:cs="Times New Roman"/>
                <w:color w:val="000000"/>
                <w:spacing w:val="0"/>
                <w:kern w:val="0"/>
                <w:sz w:val="22"/>
                <w:szCs w:val="22"/>
                <w:lang w:val="zh-TW" w:eastAsia="zh-TW"/>
              </w:rPr>
              <w:t>县市区财政局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pacing w:val="0"/>
                <w:sz w:val="20"/>
                <w:szCs w:val="21"/>
              </w:rPr>
            </w:pPr>
            <w:r>
              <w:rPr>
                <w:rStyle w:val="8"/>
                <w:rFonts w:hint="default" w:ascii="Times New Roman" w:hAnsi="Times New Roman" w:eastAsia="仿宋_GB2312" w:cs="Times New Roman"/>
                <w:color w:val="000000"/>
                <w:spacing w:val="0"/>
                <w:kern w:val="0"/>
                <w:sz w:val="22"/>
                <w:szCs w:val="22"/>
                <w:lang w:val="zh-TW" w:eastAsia="zh-TW"/>
              </w:rPr>
              <w:t>意见</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Style w:val="8"/>
                <w:rFonts w:hint="eastAsia" w:ascii="Times New Roman" w:hAnsi="Times New Roman" w:eastAsia="仿宋_GB2312" w:cs="Times New Roman"/>
                <w:color w:val="000000"/>
                <w:spacing w:val="0"/>
                <w:w w:val="90"/>
                <w:kern w:val="0"/>
                <w:sz w:val="22"/>
                <w:szCs w:val="22"/>
                <w:lang w:val="en-US" w:eastAsia="zh-CN"/>
              </w:rPr>
            </w:pPr>
            <w:r>
              <w:rPr>
                <w:rStyle w:val="8"/>
                <w:rFonts w:hint="eastAsia" w:ascii="Times New Roman" w:hAnsi="Times New Roman" w:eastAsia="仿宋_GB2312" w:cs="Times New Roman"/>
                <w:color w:val="000000"/>
                <w:spacing w:val="0"/>
                <w:w w:val="90"/>
                <w:kern w:val="0"/>
                <w:sz w:val="22"/>
                <w:szCs w:val="22"/>
                <w:lang w:val="en-US" w:eastAsia="zh-CN"/>
              </w:rPr>
              <w:t>符合申报条件，同意上报。</w:t>
            </w:r>
          </w:p>
          <w:p>
            <w:pPr>
              <w:keepNext w:val="0"/>
              <w:keepLines w:val="0"/>
              <w:pageBreakBefore w:val="0"/>
              <w:widowControl w:val="0"/>
              <w:kinsoku/>
              <w:wordWrap/>
              <w:overflowPunct/>
              <w:topLinePunct w:val="0"/>
              <w:autoSpaceDE/>
              <w:autoSpaceDN/>
              <w:bidi w:val="0"/>
              <w:adjustRightInd/>
              <w:snapToGrid/>
              <w:spacing w:before="313" w:beforeLines="100" w:line="340" w:lineRule="exact"/>
              <w:ind w:left="0"/>
              <w:jc w:val="center"/>
              <w:textAlignment w:val="auto"/>
              <w:rPr>
                <w:rStyle w:val="8"/>
                <w:rFonts w:hint="eastAsia" w:ascii="Times New Roman" w:hAnsi="Times New Roman" w:eastAsia="仿宋_GB2312" w:cs="Times New Roman"/>
                <w:color w:val="000000"/>
                <w:spacing w:val="0"/>
                <w:kern w:val="0"/>
                <w:sz w:val="22"/>
                <w:szCs w:val="22"/>
                <w:lang w:val="en-US" w:eastAsia="zh-CN"/>
              </w:rPr>
            </w:pPr>
            <w:r>
              <w:rPr>
                <w:rStyle w:val="8"/>
                <w:rFonts w:hint="eastAsia" w:ascii="Times New Roman" w:hAnsi="Times New Roman" w:eastAsia="仿宋_GB2312" w:cs="Times New Roman"/>
                <w:color w:val="000000"/>
                <w:spacing w:val="0"/>
                <w:kern w:val="0"/>
                <w:sz w:val="22"/>
                <w:szCs w:val="22"/>
                <w:lang w:val="en-US" w:eastAsia="zh-CN"/>
              </w:rPr>
              <w:t xml:space="preserve">     盖章</w:t>
            </w:r>
          </w:p>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Style w:val="8"/>
                <w:rFonts w:hint="default" w:ascii="Times New Roman" w:hAnsi="Times New Roman" w:eastAsia="仿宋_GB2312" w:cs="Times New Roman"/>
                <w:spacing w:val="0"/>
                <w:kern w:val="0"/>
                <w:sz w:val="22"/>
                <w:szCs w:val="22"/>
                <w:lang w:val="en-US" w:eastAsia="zh-CN"/>
              </w:rPr>
            </w:pPr>
            <w:r>
              <w:rPr>
                <w:rStyle w:val="8"/>
                <w:rFonts w:hint="eastAsia" w:ascii="Times New Roman" w:hAnsi="Times New Roman" w:eastAsia="仿宋_GB2312" w:cs="Times New Roman"/>
                <w:color w:val="000000"/>
                <w:spacing w:val="0"/>
                <w:kern w:val="0"/>
                <w:sz w:val="22"/>
                <w:szCs w:val="22"/>
                <w:lang w:val="en-US" w:eastAsia="zh-CN"/>
              </w:rPr>
              <w:t xml:space="preserve">       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05"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28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Style w:val="8"/>
                <w:rFonts w:hint="default" w:ascii="Times New Roman" w:hAnsi="Times New Roman" w:eastAsia="仿宋_GB2312" w:cs="Times New Roman"/>
                <w:color w:val="auto"/>
                <w:spacing w:val="0"/>
                <w:kern w:val="0"/>
                <w:sz w:val="22"/>
                <w:szCs w:val="22"/>
                <w:lang w:eastAsia="zh-TW"/>
              </w:rPr>
            </w:pPr>
            <w:r>
              <w:rPr>
                <w:rStyle w:val="8"/>
                <w:rFonts w:hint="default" w:ascii="Times New Roman" w:hAnsi="Times New Roman" w:eastAsia="仿宋_GB2312" w:cs="Times New Roman"/>
                <w:color w:val="auto"/>
                <w:spacing w:val="0"/>
                <w:kern w:val="0"/>
                <w:sz w:val="22"/>
                <w:szCs w:val="22"/>
                <w:lang w:val="zh-TW" w:eastAsia="zh-TW"/>
              </w:rPr>
              <w:t>市州</w:t>
            </w:r>
            <w:r>
              <w:rPr>
                <w:rStyle w:val="8"/>
                <w:rFonts w:hint="default" w:ascii="Times New Roman" w:hAnsi="Times New Roman" w:eastAsia="仿宋_GB2312" w:cs="Times New Roman"/>
                <w:color w:val="auto"/>
                <w:spacing w:val="0"/>
                <w:kern w:val="0"/>
                <w:sz w:val="22"/>
                <w:szCs w:val="22"/>
                <w:lang w:eastAsia="zh-TW"/>
              </w:rPr>
              <w:t>地方金融</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cs="Times New Roman"/>
                <w:color w:val="auto"/>
                <w:spacing w:val="0"/>
                <w:sz w:val="20"/>
                <w:szCs w:val="21"/>
              </w:rPr>
            </w:pPr>
            <w:r>
              <w:rPr>
                <w:rStyle w:val="8"/>
                <w:rFonts w:hint="default" w:ascii="Times New Roman" w:hAnsi="Times New Roman" w:eastAsia="仿宋_GB2312" w:cs="Times New Roman"/>
                <w:color w:val="auto"/>
                <w:spacing w:val="0"/>
                <w:kern w:val="0"/>
                <w:sz w:val="22"/>
                <w:szCs w:val="22"/>
                <w:lang w:eastAsia="zh-TW"/>
              </w:rPr>
              <w:t>管理部门</w:t>
            </w:r>
            <w:r>
              <w:rPr>
                <w:rStyle w:val="8"/>
                <w:rFonts w:hint="default" w:ascii="Times New Roman" w:hAnsi="Times New Roman" w:eastAsia="仿宋_GB2312" w:cs="Times New Roman"/>
                <w:color w:val="auto"/>
                <w:spacing w:val="0"/>
                <w:kern w:val="0"/>
                <w:sz w:val="22"/>
                <w:szCs w:val="22"/>
                <w:lang w:val="zh-TW" w:eastAsia="zh-TW"/>
              </w:rPr>
              <w:t>意见</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Style w:val="8"/>
                <w:rFonts w:hint="eastAsia" w:ascii="Times New Roman" w:hAnsi="Times New Roman" w:eastAsia="仿宋_GB2312" w:cs="Times New Roman"/>
                <w:color w:val="000000"/>
                <w:spacing w:val="0"/>
                <w:w w:val="90"/>
                <w:kern w:val="0"/>
                <w:sz w:val="22"/>
                <w:szCs w:val="22"/>
                <w:lang w:val="en-US" w:eastAsia="zh-CN"/>
              </w:rPr>
            </w:pPr>
            <w:r>
              <w:rPr>
                <w:rStyle w:val="8"/>
                <w:rFonts w:hint="default" w:ascii="Times New Roman" w:hAnsi="Times New Roman" w:eastAsia="仿宋_GB2312" w:cs="Times New Roman"/>
                <w:color w:val="000000"/>
                <w:spacing w:val="0"/>
                <w:w w:val="90"/>
                <w:kern w:val="0"/>
                <w:sz w:val="22"/>
                <w:szCs w:val="22"/>
                <w:lang w:val="en-US" w:eastAsia="zh-CN"/>
              </w:rPr>
              <w:t>符合申报条件，同意上报。</w:t>
            </w:r>
          </w:p>
          <w:p>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Style w:val="8"/>
                <w:rFonts w:hint="eastAsia" w:ascii="Times New Roman" w:hAnsi="Times New Roman" w:eastAsia="仿宋_GB2312" w:cs="Times New Roman"/>
                <w:color w:val="000000"/>
                <w:spacing w:val="0"/>
                <w:kern w:val="0"/>
                <w:sz w:val="22"/>
                <w:szCs w:val="22"/>
                <w:lang w:val="en-US" w:eastAsia="zh-CN"/>
              </w:rPr>
            </w:pPr>
            <w:r>
              <w:rPr>
                <w:rStyle w:val="8"/>
                <w:rFonts w:hint="eastAsia" w:ascii="Times New Roman" w:hAnsi="Times New Roman" w:eastAsia="仿宋_GB2312" w:cs="Times New Roman"/>
                <w:color w:val="000000"/>
                <w:spacing w:val="0"/>
                <w:kern w:val="0"/>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jc w:val="center"/>
              <w:textAlignment w:val="auto"/>
              <w:rPr>
                <w:rStyle w:val="8"/>
                <w:rFonts w:hint="eastAsia" w:ascii="Times New Roman" w:hAnsi="Times New Roman" w:eastAsia="仿宋_GB2312" w:cs="Times New Roman"/>
                <w:color w:val="000000"/>
                <w:spacing w:val="0"/>
                <w:kern w:val="0"/>
                <w:sz w:val="22"/>
                <w:szCs w:val="22"/>
                <w:lang w:val="en-US" w:eastAsia="zh-CN"/>
              </w:rPr>
            </w:pPr>
            <w:r>
              <w:rPr>
                <w:rStyle w:val="8"/>
                <w:rFonts w:hint="eastAsia" w:ascii="Times New Roman" w:hAnsi="Times New Roman" w:eastAsia="仿宋_GB2312" w:cs="Times New Roman"/>
                <w:color w:val="000000"/>
                <w:spacing w:val="0"/>
                <w:kern w:val="0"/>
                <w:sz w:val="22"/>
                <w:szCs w:val="22"/>
                <w:lang w:val="en-US" w:eastAsia="zh-CN"/>
              </w:rPr>
              <w:t xml:space="preserve"> 盖章</w:t>
            </w:r>
          </w:p>
          <w:p>
            <w:pPr>
              <w:spacing w:line="240" w:lineRule="atLeast"/>
              <w:jc w:val="center"/>
              <w:rPr>
                <w:rFonts w:hint="default" w:ascii="Times New Roman" w:hAnsi="Times New Roman" w:cs="Times New Roman"/>
                <w:spacing w:val="0"/>
                <w:sz w:val="20"/>
                <w:szCs w:val="21"/>
              </w:rPr>
            </w:pPr>
            <w:r>
              <w:rPr>
                <w:rStyle w:val="8"/>
                <w:rFonts w:hint="eastAsia" w:ascii="Times New Roman" w:hAnsi="Times New Roman" w:eastAsia="仿宋_GB2312" w:cs="Times New Roman"/>
                <w:color w:val="000000"/>
                <w:spacing w:val="0"/>
                <w:kern w:val="0"/>
                <w:sz w:val="22"/>
                <w:szCs w:val="22"/>
                <w:lang w:val="en-US" w:eastAsia="zh-CN"/>
              </w:rPr>
              <w:t xml:space="preserve">   年   月   日</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8"/>
                <w:rFonts w:hint="default" w:ascii="Times New Roman" w:hAnsi="Times New Roman" w:eastAsia="仿宋_GB2312" w:cs="Times New Roman"/>
                <w:color w:val="000000"/>
                <w:spacing w:val="0"/>
                <w:kern w:val="0"/>
                <w:sz w:val="22"/>
                <w:szCs w:val="22"/>
                <w:lang w:val="zh-TW" w:eastAsia="zh-TW"/>
              </w:rPr>
            </w:pPr>
            <w:r>
              <w:rPr>
                <w:rStyle w:val="8"/>
                <w:rFonts w:hint="default" w:ascii="Times New Roman" w:hAnsi="Times New Roman" w:eastAsia="仿宋_GB2312" w:cs="Times New Roman"/>
                <w:color w:val="000000"/>
                <w:spacing w:val="0"/>
                <w:kern w:val="0"/>
                <w:sz w:val="22"/>
                <w:szCs w:val="22"/>
                <w:lang w:val="zh-TW" w:eastAsia="zh-TW"/>
              </w:rPr>
              <w:t>市州财政局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pacing w:val="0"/>
                <w:sz w:val="20"/>
                <w:szCs w:val="21"/>
              </w:rPr>
            </w:pPr>
            <w:r>
              <w:rPr>
                <w:rStyle w:val="8"/>
                <w:rFonts w:hint="default" w:ascii="Times New Roman" w:hAnsi="Times New Roman" w:eastAsia="仿宋_GB2312" w:cs="Times New Roman"/>
                <w:color w:val="000000"/>
                <w:spacing w:val="0"/>
                <w:kern w:val="0"/>
                <w:sz w:val="22"/>
                <w:szCs w:val="22"/>
                <w:lang w:val="zh-TW" w:eastAsia="zh-TW"/>
              </w:rPr>
              <w:t>意见</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both"/>
              <w:rPr>
                <w:rStyle w:val="8"/>
                <w:rFonts w:hint="eastAsia" w:ascii="Times New Roman" w:hAnsi="Times New Roman" w:eastAsia="仿宋_GB2312" w:cs="Times New Roman"/>
                <w:color w:val="000000"/>
                <w:spacing w:val="0"/>
                <w:w w:val="90"/>
                <w:kern w:val="0"/>
                <w:sz w:val="22"/>
                <w:szCs w:val="22"/>
                <w:lang w:val="en-US" w:eastAsia="zh-CN"/>
              </w:rPr>
            </w:pPr>
            <w:r>
              <w:rPr>
                <w:rStyle w:val="8"/>
                <w:rFonts w:hint="eastAsia" w:ascii="Times New Roman" w:hAnsi="Times New Roman" w:eastAsia="仿宋_GB2312" w:cs="Times New Roman"/>
                <w:color w:val="000000"/>
                <w:spacing w:val="0"/>
                <w:w w:val="90"/>
                <w:kern w:val="0"/>
                <w:sz w:val="22"/>
                <w:szCs w:val="22"/>
                <w:lang w:val="en-US" w:eastAsia="zh-CN"/>
              </w:rPr>
              <w:t>符合申报条件，同意上报。</w:t>
            </w:r>
          </w:p>
          <w:p>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Style w:val="8"/>
                <w:rFonts w:hint="eastAsia" w:ascii="Times New Roman" w:hAnsi="Times New Roman" w:eastAsia="仿宋_GB2312" w:cs="Times New Roman"/>
                <w:color w:val="000000"/>
                <w:spacing w:val="0"/>
                <w:kern w:val="0"/>
                <w:sz w:val="22"/>
                <w:szCs w:val="22"/>
                <w:lang w:val="en-US" w:eastAsia="zh-CN"/>
              </w:rPr>
            </w:pPr>
            <w:r>
              <w:rPr>
                <w:rStyle w:val="8"/>
                <w:rFonts w:hint="eastAsia" w:ascii="Times New Roman" w:hAnsi="Times New Roman" w:eastAsia="仿宋_GB2312" w:cs="Times New Roman"/>
                <w:color w:val="000000"/>
                <w:spacing w:val="0"/>
                <w:kern w:val="0"/>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Style w:val="8"/>
                <w:rFonts w:hint="eastAsia" w:ascii="Times New Roman" w:hAnsi="Times New Roman" w:eastAsia="仿宋_GB2312" w:cs="Times New Roman"/>
                <w:color w:val="000000"/>
                <w:spacing w:val="0"/>
                <w:kern w:val="0"/>
                <w:sz w:val="22"/>
                <w:szCs w:val="22"/>
                <w:lang w:val="en-US" w:eastAsia="zh-CN"/>
              </w:rPr>
            </w:pPr>
            <w:r>
              <w:rPr>
                <w:rStyle w:val="8"/>
                <w:rFonts w:hint="eastAsia" w:ascii="Times New Roman" w:hAnsi="Times New Roman" w:eastAsia="仿宋_GB2312" w:cs="Times New Roman"/>
                <w:color w:val="000000"/>
                <w:spacing w:val="0"/>
                <w:kern w:val="0"/>
                <w:sz w:val="22"/>
                <w:szCs w:val="22"/>
                <w:lang w:val="en-US" w:eastAsia="zh-CN"/>
              </w:rPr>
              <w:t xml:space="preserve"> 盖章</w:t>
            </w:r>
          </w:p>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Times New Roman" w:hAnsi="Times New Roman" w:cs="Times New Roman"/>
                <w:color w:val="0000FF"/>
                <w:spacing w:val="0"/>
                <w:sz w:val="20"/>
                <w:szCs w:val="21"/>
              </w:rPr>
            </w:pPr>
            <w:r>
              <w:rPr>
                <w:rStyle w:val="8"/>
                <w:rFonts w:hint="eastAsia" w:ascii="Times New Roman" w:hAnsi="Times New Roman" w:eastAsia="仿宋_GB2312" w:cs="Times New Roman"/>
                <w:color w:val="000000"/>
                <w:spacing w:val="0"/>
                <w:kern w:val="0"/>
                <w:sz w:val="22"/>
                <w:szCs w:val="22"/>
                <w:lang w:val="en-US" w:eastAsia="zh-CN"/>
              </w:rPr>
              <w:t xml:space="preserve">    年   月   日</w:t>
            </w:r>
          </w:p>
        </w:tc>
      </w:tr>
    </w:tbl>
    <w:p>
      <w:pPr>
        <w:rPr>
          <w:rFonts w:hint="default" w:ascii="Times New Roman" w:hAnsi="Times New Roman" w:eastAsia="仿宋_GB2312" w:cs="Times New Roman"/>
          <w:sz w:val="28"/>
          <w:szCs w:val="28"/>
        </w:rPr>
        <w:sectPr>
          <w:footerReference r:id="rId6" w:type="default"/>
          <w:pgSz w:w="11906" w:h="16838"/>
          <w:pgMar w:top="2098" w:right="1474" w:bottom="1984" w:left="1587" w:header="851" w:footer="992" w:gutter="0"/>
          <w:pgNumType w:fmt="numberInDash"/>
          <w:cols w:space="720" w:num="1"/>
          <w:docGrid w:type="lines" w:linePitch="312" w:charSpace="0"/>
        </w:sectPr>
      </w:pPr>
    </w:p>
    <w:p>
      <w:pPr>
        <w:adjustRightInd w:val="0"/>
        <w:snapToGrid w:val="0"/>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w:t>
      </w:r>
      <w:r>
        <w:rPr>
          <w:rFonts w:hint="default" w:ascii="Times New Roman" w:hAnsi="Times New Roman" w:eastAsia="黑体" w:cs="Times New Roman"/>
          <w:bCs/>
          <w:sz w:val="32"/>
          <w:szCs w:val="32"/>
          <w:lang w:eastAsia="zh-CN"/>
        </w:rPr>
        <w:t>表</w:t>
      </w:r>
      <w:r>
        <w:rPr>
          <w:rFonts w:hint="default" w:ascii="Times New Roman" w:hAnsi="Times New Roman" w:eastAsia="黑体" w:cs="Times New Roman"/>
          <w:bCs/>
          <w:sz w:val="32"/>
          <w:szCs w:val="32"/>
          <w:lang w:val="en-US" w:eastAsia="zh-CN"/>
        </w:rPr>
        <w:t>3-</w:t>
      </w:r>
      <w:r>
        <w:rPr>
          <w:rFonts w:hint="eastAsia" w:ascii="Times New Roman" w:hAnsi="Times New Roman" w:eastAsia="黑体" w:cs="Times New Roman"/>
          <w:bCs/>
          <w:sz w:val="32"/>
          <w:szCs w:val="32"/>
          <w:lang w:val="en-US" w:eastAsia="zh-CN"/>
        </w:rPr>
        <w:t>4</w:t>
      </w:r>
    </w:p>
    <w:tbl>
      <w:tblPr>
        <w:tblStyle w:val="4"/>
        <w:tblpPr w:leftFromText="180" w:rightFromText="180" w:vertAnchor="text" w:horzAnchor="margin" w:tblpY="63"/>
        <w:tblOverlap w:val="never"/>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05"/>
        <w:gridCol w:w="1971"/>
        <w:gridCol w:w="1417"/>
        <w:gridCol w:w="1172"/>
        <w:gridCol w:w="1380"/>
        <w:gridCol w:w="1185"/>
        <w:gridCol w:w="1230"/>
        <w:gridCol w:w="1665"/>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87" w:type="dxa"/>
            <w:gridSpan w:val="10"/>
            <w:tcBorders>
              <w:top w:val="nil"/>
              <w:left w:val="nil"/>
              <w:bottom w:val="nil"/>
              <w:right w:val="nil"/>
            </w:tcBorders>
            <w:noWrap/>
            <w:vAlign w:val="center"/>
          </w:tcPr>
          <w:p>
            <w:pPr>
              <w:widowControl/>
              <w:jc w:val="center"/>
              <w:rPr>
                <w:rFonts w:hint="default" w:ascii="Times New Roman" w:hAnsi="Times New Roman" w:eastAsia="方正小标宋_GBK" w:cs="Times New Roman"/>
                <w:bCs/>
                <w:kern w:val="0"/>
                <w:sz w:val="36"/>
                <w:szCs w:val="36"/>
              </w:rPr>
            </w:pPr>
          </w:p>
          <w:p>
            <w:pPr>
              <w:widowControl/>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202</w:t>
            </w:r>
            <w:r>
              <w:rPr>
                <w:rFonts w:hint="eastAsia" w:ascii="方正小标宋_GBK" w:hAnsi="方正小标宋_GBK" w:eastAsia="方正小标宋_GBK" w:cs="方正小标宋_GBK"/>
                <w:color w:val="000000"/>
                <w:sz w:val="36"/>
                <w:szCs w:val="36"/>
                <w:lang w:val="en-US" w:eastAsia="zh-CN"/>
              </w:rPr>
              <w:t>5</w:t>
            </w:r>
            <w:r>
              <w:rPr>
                <w:rFonts w:hint="eastAsia" w:ascii="方正小标宋_GBK" w:hAnsi="方正小标宋_GBK" w:eastAsia="方正小标宋_GBK" w:cs="方正小标宋_GBK"/>
                <w:color w:val="000000"/>
                <w:sz w:val="36"/>
                <w:szCs w:val="36"/>
              </w:rPr>
              <w:t>年度小额贷款公司风险补偿资金</w:t>
            </w:r>
            <w:r>
              <w:rPr>
                <w:rFonts w:hint="eastAsia" w:ascii="方正小标宋_GBK" w:hAnsi="方正小标宋_GBK" w:eastAsia="方正小标宋_GBK" w:cs="方正小标宋_GBK"/>
                <w:color w:val="000000"/>
                <w:sz w:val="36"/>
                <w:szCs w:val="36"/>
                <w:lang w:eastAsia="zh-CN"/>
              </w:rPr>
              <w:t>申报</w:t>
            </w:r>
            <w:r>
              <w:rPr>
                <w:rFonts w:hint="eastAsia" w:ascii="方正小标宋_GBK" w:hAnsi="方正小标宋_GBK" w:eastAsia="方正小标宋_GBK" w:cs="方正小标宋_GBK"/>
                <w:color w:val="000000"/>
                <w:sz w:val="36"/>
                <w:szCs w:val="36"/>
              </w:rPr>
              <w:t>项目汇总表</w:t>
            </w:r>
          </w:p>
          <w:p>
            <w:pPr>
              <w:widowControl/>
              <w:jc w:val="center"/>
              <w:rPr>
                <w:rFonts w:hint="eastAsia" w:ascii="方正小标宋_GBK" w:hAnsi="方正小标宋_GBK" w:eastAsia="方正小标宋_GBK" w:cs="方正小标宋_GBK"/>
                <w:color w:val="000000"/>
                <w:sz w:val="36"/>
                <w:szCs w:val="36"/>
              </w:rPr>
            </w:pPr>
          </w:p>
          <w:p>
            <w:pPr>
              <w:widowControl/>
              <w:rPr>
                <w:rFonts w:hint="default" w:ascii="Times New Roman" w:hAnsi="Times New Roman" w:eastAsia="方正小标宋_GBK" w:cs="Times New Roman"/>
                <w:bCs/>
                <w:kern w:val="0"/>
                <w:sz w:val="36"/>
                <w:szCs w:val="36"/>
              </w:rPr>
            </w:pPr>
            <w:r>
              <w:rPr>
                <w:rFonts w:hint="default" w:ascii="Times New Roman" w:hAnsi="Times New Roman" w:eastAsia="仿宋_GB2312" w:cs="Times New Roman"/>
                <w:bCs/>
                <w:kern w:val="0"/>
                <w:sz w:val="24"/>
                <w:szCs w:val="24"/>
              </w:rPr>
              <w:t>申报单位：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序号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借款人</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统一社会信用代码/身份证号码</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 xml:space="preserve">贷款金额 </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贷款发</w:t>
            </w:r>
          </w:p>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放日期</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贷款合同</w:t>
            </w:r>
          </w:p>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到期日期</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实际利率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逾期天数</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 xml:space="preserve"> 逾期/损失本金 </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申报补偿金额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05"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71"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417"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72"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80"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85"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30"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665"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p>
        </w:tc>
        <w:tc>
          <w:tcPr>
            <w:tcW w:w="1902" w:type="dxa"/>
            <w:tcBorders>
              <w:top w:val="single" w:color="auto" w:sz="4" w:space="0"/>
            </w:tcBorders>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0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7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41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7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8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8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3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66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0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0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7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41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7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8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8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3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66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0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noWrap/>
            <w:vAlign w:val="center"/>
          </w:tcPr>
          <w:p>
            <w:pPr>
              <w:widowControl/>
              <w:jc w:val="left"/>
              <w:rPr>
                <w:rFonts w:hint="default" w:ascii="Times New Roman" w:hAnsi="Times New Roman" w:eastAsia="宋体" w:cs="Times New Roman"/>
                <w:color w:val="000000"/>
                <w:kern w:val="0"/>
                <w:sz w:val="22"/>
              </w:rPr>
            </w:pPr>
          </w:p>
        </w:tc>
        <w:tc>
          <w:tcPr>
            <w:tcW w:w="1305" w:type="dxa"/>
            <w:noWrap/>
            <w:vAlign w:val="center"/>
          </w:tcPr>
          <w:p>
            <w:pPr>
              <w:widowControl/>
              <w:jc w:val="left"/>
              <w:rPr>
                <w:rFonts w:hint="default" w:ascii="Times New Roman" w:hAnsi="Times New Roman" w:eastAsia="宋体" w:cs="Times New Roman"/>
                <w:color w:val="000000"/>
                <w:kern w:val="0"/>
                <w:sz w:val="22"/>
              </w:rPr>
            </w:pPr>
          </w:p>
        </w:tc>
        <w:tc>
          <w:tcPr>
            <w:tcW w:w="1971" w:type="dxa"/>
            <w:noWrap/>
            <w:vAlign w:val="center"/>
          </w:tcPr>
          <w:p>
            <w:pPr>
              <w:widowControl/>
              <w:jc w:val="left"/>
              <w:rPr>
                <w:rFonts w:hint="default" w:ascii="Times New Roman" w:hAnsi="Times New Roman" w:eastAsia="宋体" w:cs="Times New Roman"/>
                <w:color w:val="000000"/>
                <w:kern w:val="0"/>
                <w:sz w:val="22"/>
              </w:rPr>
            </w:pPr>
          </w:p>
        </w:tc>
        <w:tc>
          <w:tcPr>
            <w:tcW w:w="1417" w:type="dxa"/>
            <w:noWrap/>
            <w:vAlign w:val="center"/>
          </w:tcPr>
          <w:p>
            <w:pPr>
              <w:widowControl/>
              <w:jc w:val="left"/>
              <w:rPr>
                <w:rFonts w:hint="default" w:ascii="Times New Roman" w:hAnsi="Times New Roman" w:eastAsia="宋体" w:cs="Times New Roman"/>
                <w:color w:val="000000"/>
                <w:kern w:val="0"/>
                <w:sz w:val="22"/>
              </w:rPr>
            </w:pPr>
          </w:p>
        </w:tc>
        <w:tc>
          <w:tcPr>
            <w:tcW w:w="1172" w:type="dxa"/>
            <w:noWrap/>
            <w:vAlign w:val="center"/>
          </w:tcPr>
          <w:p>
            <w:pPr>
              <w:widowControl/>
              <w:jc w:val="left"/>
              <w:rPr>
                <w:rFonts w:hint="default" w:ascii="Times New Roman" w:hAnsi="Times New Roman" w:eastAsia="宋体" w:cs="Times New Roman"/>
                <w:color w:val="000000"/>
                <w:kern w:val="0"/>
                <w:sz w:val="22"/>
              </w:rPr>
            </w:pPr>
          </w:p>
        </w:tc>
        <w:tc>
          <w:tcPr>
            <w:tcW w:w="1380" w:type="dxa"/>
            <w:noWrap/>
            <w:vAlign w:val="center"/>
          </w:tcPr>
          <w:p>
            <w:pPr>
              <w:widowControl/>
              <w:jc w:val="left"/>
              <w:rPr>
                <w:rFonts w:hint="default" w:ascii="Times New Roman" w:hAnsi="Times New Roman" w:eastAsia="宋体" w:cs="Times New Roman"/>
                <w:color w:val="000000"/>
                <w:kern w:val="0"/>
                <w:sz w:val="22"/>
              </w:rPr>
            </w:pPr>
          </w:p>
        </w:tc>
        <w:tc>
          <w:tcPr>
            <w:tcW w:w="1185" w:type="dxa"/>
            <w:noWrap/>
            <w:vAlign w:val="center"/>
          </w:tcPr>
          <w:p>
            <w:pPr>
              <w:widowControl/>
              <w:jc w:val="left"/>
              <w:rPr>
                <w:rFonts w:hint="default" w:ascii="Times New Roman" w:hAnsi="Times New Roman" w:eastAsia="宋体" w:cs="Times New Roman"/>
                <w:color w:val="000000"/>
                <w:kern w:val="0"/>
                <w:sz w:val="22"/>
              </w:rPr>
            </w:pPr>
          </w:p>
        </w:tc>
        <w:tc>
          <w:tcPr>
            <w:tcW w:w="1230" w:type="dxa"/>
            <w:noWrap/>
            <w:vAlign w:val="center"/>
          </w:tcPr>
          <w:p>
            <w:pPr>
              <w:widowControl/>
              <w:jc w:val="left"/>
              <w:rPr>
                <w:rFonts w:hint="default" w:ascii="Times New Roman" w:hAnsi="Times New Roman" w:eastAsia="宋体" w:cs="Times New Roman"/>
                <w:color w:val="000000"/>
                <w:kern w:val="0"/>
                <w:sz w:val="22"/>
              </w:rPr>
            </w:pPr>
          </w:p>
        </w:tc>
        <w:tc>
          <w:tcPr>
            <w:tcW w:w="1665" w:type="dxa"/>
            <w:noWrap/>
            <w:vAlign w:val="center"/>
          </w:tcPr>
          <w:p>
            <w:pPr>
              <w:widowControl/>
              <w:jc w:val="left"/>
              <w:rPr>
                <w:rFonts w:hint="default" w:ascii="Times New Roman" w:hAnsi="Times New Roman" w:eastAsia="宋体" w:cs="Times New Roman"/>
                <w:color w:val="000000"/>
                <w:kern w:val="0"/>
                <w:sz w:val="22"/>
              </w:rPr>
            </w:pPr>
          </w:p>
        </w:tc>
        <w:tc>
          <w:tcPr>
            <w:tcW w:w="1902" w:type="dxa"/>
            <w:noWrap/>
            <w:vAlign w:val="center"/>
          </w:tcPr>
          <w:p>
            <w:pPr>
              <w:widowControl/>
              <w:jc w:val="left"/>
              <w:rPr>
                <w:rFonts w:hint="default"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0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7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41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7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8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8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3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66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0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0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7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41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7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8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8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3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66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0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0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7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41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7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8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8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3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66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0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0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7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41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7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8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8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3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66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0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0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71"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417"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7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38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18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230"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665"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c>
          <w:tcPr>
            <w:tcW w:w="1902" w:type="dxa"/>
            <w:noWrap/>
            <w:vAlign w:val="center"/>
          </w:tcPr>
          <w:p>
            <w:pPr>
              <w:widowControl/>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noWrap/>
            <w:vAlign w:val="center"/>
          </w:tcPr>
          <w:p>
            <w:pPr>
              <w:widowControl/>
              <w:jc w:val="left"/>
              <w:rPr>
                <w:rFonts w:hint="default" w:ascii="Times New Roman" w:hAnsi="Times New Roman" w:eastAsia="宋体" w:cs="Times New Roman"/>
                <w:color w:val="000000"/>
                <w:kern w:val="0"/>
                <w:sz w:val="22"/>
              </w:rPr>
            </w:pPr>
          </w:p>
        </w:tc>
        <w:tc>
          <w:tcPr>
            <w:tcW w:w="1305" w:type="dxa"/>
            <w:noWrap/>
            <w:vAlign w:val="center"/>
          </w:tcPr>
          <w:p>
            <w:pPr>
              <w:widowControl/>
              <w:jc w:val="left"/>
              <w:rPr>
                <w:rFonts w:hint="default" w:ascii="Times New Roman" w:hAnsi="Times New Roman" w:eastAsia="宋体" w:cs="Times New Roman"/>
                <w:color w:val="000000"/>
                <w:kern w:val="0"/>
                <w:sz w:val="22"/>
              </w:rPr>
            </w:pPr>
          </w:p>
        </w:tc>
        <w:tc>
          <w:tcPr>
            <w:tcW w:w="1971" w:type="dxa"/>
            <w:noWrap/>
            <w:vAlign w:val="center"/>
          </w:tcPr>
          <w:p>
            <w:pPr>
              <w:widowControl/>
              <w:jc w:val="left"/>
              <w:rPr>
                <w:rFonts w:hint="default" w:ascii="Times New Roman" w:hAnsi="Times New Roman" w:eastAsia="宋体" w:cs="Times New Roman"/>
                <w:color w:val="000000"/>
                <w:kern w:val="0"/>
                <w:sz w:val="22"/>
              </w:rPr>
            </w:pPr>
          </w:p>
        </w:tc>
        <w:tc>
          <w:tcPr>
            <w:tcW w:w="1417" w:type="dxa"/>
            <w:noWrap/>
            <w:vAlign w:val="center"/>
          </w:tcPr>
          <w:p>
            <w:pPr>
              <w:widowControl/>
              <w:jc w:val="left"/>
              <w:rPr>
                <w:rFonts w:hint="default" w:ascii="Times New Roman" w:hAnsi="Times New Roman" w:eastAsia="宋体" w:cs="Times New Roman"/>
                <w:color w:val="000000"/>
                <w:kern w:val="0"/>
                <w:sz w:val="22"/>
              </w:rPr>
            </w:pPr>
          </w:p>
        </w:tc>
        <w:tc>
          <w:tcPr>
            <w:tcW w:w="1172" w:type="dxa"/>
            <w:noWrap/>
            <w:vAlign w:val="center"/>
          </w:tcPr>
          <w:p>
            <w:pPr>
              <w:widowControl/>
              <w:jc w:val="left"/>
              <w:rPr>
                <w:rFonts w:hint="default" w:ascii="Times New Roman" w:hAnsi="Times New Roman" w:eastAsia="宋体" w:cs="Times New Roman"/>
                <w:color w:val="000000"/>
                <w:kern w:val="0"/>
                <w:sz w:val="22"/>
              </w:rPr>
            </w:pPr>
          </w:p>
        </w:tc>
        <w:tc>
          <w:tcPr>
            <w:tcW w:w="1380" w:type="dxa"/>
            <w:noWrap/>
            <w:vAlign w:val="center"/>
          </w:tcPr>
          <w:p>
            <w:pPr>
              <w:widowControl/>
              <w:jc w:val="left"/>
              <w:rPr>
                <w:rFonts w:hint="default" w:ascii="Times New Roman" w:hAnsi="Times New Roman" w:eastAsia="宋体" w:cs="Times New Roman"/>
                <w:color w:val="000000"/>
                <w:kern w:val="0"/>
                <w:sz w:val="22"/>
              </w:rPr>
            </w:pPr>
          </w:p>
        </w:tc>
        <w:tc>
          <w:tcPr>
            <w:tcW w:w="1185" w:type="dxa"/>
            <w:noWrap/>
            <w:vAlign w:val="center"/>
          </w:tcPr>
          <w:p>
            <w:pPr>
              <w:widowControl/>
              <w:jc w:val="left"/>
              <w:rPr>
                <w:rFonts w:hint="default" w:ascii="Times New Roman" w:hAnsi="Times New Roman" w:eastAsia="宋体" w:cs="Times New Roman"/>
                <w:color w:val="000000"/>
                <w:kern w:val="0"/>
                <w:sz w:val="22"/>
              </w:rPr>
            </w:pPr>
          </w:p>
        </w:tc>
        <w:tc>
          <w:tcPr>
            <w:tcW w:w="1230" w:type="dxa"/>
            <w:noWrap/>
            <w:vAlign w:val="center"/>
          </w:tcPr>
          <w:p>
            <w:pPr>
              <w:widowControl/>
              <w:jc w:val="left"/>
              <w:rPr>
                <w:rFonts w:hint="default" w:ascii="Times New Roman" w:hAnsi="Times New Roman" w:eastAsia="宋体" w:cs="Times New Roman"/>
                <w:color w:val="000000"/>
                <w:kern w:val="0"/>
                <w:sz w:val="22"/>
              </w:rPr>
            </w:pPr>
          </w:p>
        </w:tc>
        <w:tc>
          <w:tcPr>
            <w:tcW w:w="1665" w:type="dxa"/>
            <w:noWrap/>
            <w:vAlign w:val="center"/>
          </w:tcPr>
          <w:p>
            <w:pPr>
              <w:widowControl/>
              <w:jc w:val="left"/>
              <w:rPr>
                <w:rFonts w:hint="default" w:ascii="Times New Roman" w:hAnsi="Times New Roman" w:eastAsia="宋体" w:cs="Times New Roman"/>
                <w:color w:val="000000"/>
                <w:kern w:val="0"/>
                <w:sz w:val="22"/>
              </w:rPr>
            </w:pPr>
          </w:p>
        </w:tc>
        <w:tc>
          <w:tcPr>
            <w:tcW w:w="1902" w:type="dxa"/>
            <w:noWrap/>
            <w:vAlign w:val="center"/>
          </w:tcPr>
          <w:p>
            <w:pPr>
              <w:widowControl/>
              <w:jc w:val="left"/>
              <w:rPr>
                <w:rFonts w:hint="default" w:ascii="Times New Roman" w:hAnsi="Times New Roman" w:eastAsia="宋体" w:cs="Times New Roman"/>
                <w:color w:val="000000"/>
                <w:kern w:val="0"/>
                <w:sz w:val="22"/>
              </w:rPr>
            </w:pPr>
          </w:p>
        </w:tc>
      </w:tr>
    </w:tbl>
    <w:p>
      <w:pPr>
        <w:widowControl/>
        <w:spacing w:line="560" w:lineRule="exact"/>
        <w:jc w:val="left"/>
        <w:rPr>
          <w:rFonts w:hint="default" w:ascii="Times New Roman" w:hAnsi="Times New Roman" w:eastAsia="仿宋_GB2312" w:cs="Times New Roman"/>
          <w:sz w:val="28"/>
          <w:szCs w:val="28"/>
        </w:rPr>
        <w:sectPr>
          <w:pgSz w:w="16838" w:h="11906" w:orient="landscape"/>
          <w:pgMar w:top="2098" w:right="1474" w:bottom="1984" w:left="1587" w:header="851" w:footer="992" w:gutter="0"/>
          <w:pgNumType w:fmt="numberInDash"/>
          <w:cols w:space="720" w:num="1"/>
          <w:docGrid w:type="lines" w:linePitch="312" w:charSpace="0"/>
        </w:sectPr>
      </w:pPr>
    </w:p>
    <w:p>
      <w:pPr>
        <w:jc w:val="left"/>
        <w:rPr>
          <w:rStyle w:val="8"/>
          <w:rFonts w:hint="default" w:ascii="Times New Roman" w:hAnsi="Times New Roman" w:eastAsia="黑体" w:cs="Times New Roman"/>
          <w:w w:val="100"/>
          <w:sz w:val="32"/>
          <w:szCs w:val="32"/>
          <w:lang w:val="en-US" w:eastAsia="zh-CN"/>
        </w:rPr>
      </w:pPr>
      <w:r>
        <w:rPr>
          <w:rStyle w:val="8"/>
          <w:rFonts w:hint="default" w:ascii="Times New Roman" w:hAnsi="Times New Roman" w:eastAsia="黑体" w:cs="Times New Roman"/>
          <w:w w:val="100"/>
          <w:sz w:val="32"/>
          <w:szCs w:val="32"/>
        </w:rPr>
        <w:t>附表</w:t>
      </w:r>
      <w:r>
        <w:rPr>
          <w:rStyle w:val="8"/>
          <w:rFonts w:hint="default" w:ascii="Times New Roman" w:hAnsi="Times New Roman" w:eastAsia="黑体" w:cs="Times New Roman"/>
          <w:w w:val="100"/>
          <w:sz w:val="32"/>
          <w:szCs w:val="32"/>
          <w:lang w:val="en-US" w:eastAsia="zh-CN"/>
        </w:rPr>
        <w:t>3-</w:t>
      </w:r>
      <w:r>
        <w:rPr>
          <w:rStyle w:val="8"/>
          <w:rFonts w:hint="eastAsia" w:ascii="Times New Roman" w:hAnsi="Times New Roman" w:eastAsia="黑体" w:cs="Times New Roman"/>
          <w:w w:val="10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Style w:val="8"/>
          <w:rFonts w:hint="default" w:ascii="Times New Roman" w:hAnsi="Times New Roman" w:eastAsia="方正小标宋_GBK" w:cs="Times New Roman"/>
          <w:w w:val="100"/>
          <w:sz w:val="32"/>
          <w:szCs w:val="32"/>
        </w:rPr>
      </w:pPr>
      <w:r>
        <w:rPr>
          <w:rStyle w:val="8"/>
          <w:rFonts w:hint="default" w:ascii="Times New Roman" w:hAnsi="Times New Roman" w:eastAsia="方正小标宋_GBK" w:cs="Times New Roman"/>
          <w:w w:val="100"/>
          <w:sz w:val="36"/>
          <w:szCs w:val="36"/>
        </w:rPr>
        <w:t>202</w:t>
      </w:r>
      <w:r>
        <w:rPr>
          <w:rStyle w:val="8"/>
          <w:rFonts w:hint="eastAsia" w:ascii="Times New Roman" w:hAnsi="Times New Roman" w:eastAsia="方正小标宋_GBK" w:cs="Times New Roman"/>
          <w:w w:val="100"/>
          <w:sz w:val="36"/>
          <w:szCs w:val="36"/>
          <w:lang w:val="en-US" w:eastAsia="zh-CN"/>
        </w:rPr>
        <w:t>5</w:t>
      </w:r>
      <w:r>
        <w:rPr>
          <w:rStyle w:val="8"/>
          <w:rFonts w:hint="default" w:ascii="Times New Roman" w:hAnsi="Times New Roman" w:eastAsia="方正小标宋_GBK" w:cs="Times New Roman"/>
          <w:w w:val="100"/>
          <w:sz w:val="36"/>
          <w:szCs w:val="36"/>
          <w:lang w:val="zh-TW" w:eastAsia="zh-TW"/>
        </w:rPr>
        <w:t>年度</w:t>
      </w:r>
      <w:r>
        <w:rPr>
          <w:rStyle w:val="8"/>
          <w:rFonts w:hint="default" w:ascii="Times New Roman" w:hAnsi="Times New Roman" w:eastAsia="方正小标宋_GBK" w:cs="Times New Roman"/>
          <w:w w:val="100"/>
          <w:sz w:val="36"/>
          <w:szCs w:val="36"/>
          <w:lang w:val="zh-TW"/>
        </w:rPr>
        <w:t>融资租赁</w:t>
      </w:r>
      <w:r>
        <w:rPr>
          <w:rStyle w:val="8"/>
          <w:rFonts w:hint="default" w:ascii="Times New Roman" w:hAnsi="Times New Roman" w:eastAsia="方正小标宋_GBK" w:cs="Times New Roman"/>
          <w:w w:val="100"/>
          <w:sz w:val="36"/>
          <w:szCs w:val="36"/>
          <w:lang w:val="zh-TW" w:eastAsia="zh-TW"/>
        </w:rPr>
        <w:t>公司风险补偿资金申请表</w:t>
      </w:r>
    </w:p>
    <w:p>
      <w:pPr>
        <w:wordWrap w:val="0"/>
        <w:ind w:right="106"/>
        <w:jc w:val="right"/>
        <w:rPr>
          <w:rStyle w:val="8"/>
          <w:rFonts w:hint="default" w:ascii="Times New Roman" w:hAnsi="Times New Roman" w:eastAsia="Times New Roman" w:cs="Times New Roman"/>
          <w:sz w:val="24"/>
        </w:rPr>
      </w:pPr>
      <w:r>
        <w:rPr>
          <w:rStyle w:val="8"/>
          <w:rFonts w:hint="default" w:ascii="Times New Roman" w:hAnsi="Times New Roman" w:eastAsia="仿宋_GB2312" w:cs="Times New Roman"/>
          <w:sz w:val="24"/>
          <w:lang w:val="zh-TW" w:eastAsia="zh-TW"/>
        </w:rPr>
        <w:t>申报时间</w:t>
      </w:r>
      <w:r>
        <w:rPr>
          <w:rStyle w:val="8"/>
          <w:rFonts w:hint="default" w:ascii="Times New Roman" w:hAnsi="Times New Roman" w:cs="Times New Roman"/>
          <w:sz w:val="24"/>
          <w:lang w:val="zh-TW" w:eastAsia="zh-TW"/>
        </w:rPr>
        <w:t>：</w:t>
      </w:r>
      <w:r>
        <w:rPr>
          <w:rStyle w:val="8"/>
          <w:rFonts w:hint="default" w:ascii="Times New Roman" w:hAnsi="Times New Roman" w:cs="Times New Roman"/>
          <w:sz w:val="24"/>
        </w:rPr>
        <w:t xml:space="preserve">                                              </w:t>
      </w:r>
      <w:r>
        <w:rPr>
          <w:rStyle w:val="8"/>
          <w:rFonts w:hint="default" w:ascii="Times New Roman" w:hAnsi="Times New Roman" w:cs="Times New Roman"/>
          <w:sz w:val="24"/>
          <w:lang w:val="zh-TW" w:eastAsia="zh-TW"/>
        </w:rPr>
        <w:t xml:space="preserve">  </w:t>
      </w:r>
      <w:r>
        <w:rPr>
          <w:rStyle w:val="8"/>
          <w:rFonts w:hint="default" w:ascii="Times New Roman" w:hAnsi="Times New Roman" w:eastAsia="仿宋_GB2312" w:cs="Times New Roman"/>
          <w:sz w:val="24"/>
          <w:lang w:val="zh-TW" w:eastAsia="zh-TW"/>
        </w:rPr>
        <w:t>单位：万元</w:t>
      </w:r>
    </w:p>
    <w:tbl>
      <w:tblPr>
        <w:tblStyle w:val="10"/>
        <w:tblW w:w="889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157"/>
        <w:gridCol w:w="2505"/>
        <w:gridCol w:w="745"/>
        <w:gridCol w:w="995"/>
        <w:gridCol w:w="2276"/>
        <w:gridCol w:w="121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40" w:hRule="atLeast"/>
          <w:jc w:val="center"/>
        </w:trPr>
        <w:tc>
          <w:tcPr>
            <w:tcW w:w="115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rPr>
            </w:pPr>
            <w:r>
              <w:rPr>
                <w:rStyle w:val="8"/>
                <w:rFonts w:hint="default" w:ascii="Times New Roman" w:hAnsi="Times New Roman" w:eastAsia="仿宋_GB2312" w:cs="Times New Roman"/>
                <w:spacing w:val="-20"/>
                <w:kern w:val="0"/>
                <w:sz w:val="24"/>
                <w:lang w:val="zh-TW" w:eastAsia="zh-TW"/>
              </w:rPr>
              <w:t>公司名称</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rPr>
            </w:pPr>
            <w:r>
              <w:rPr>
                <w:rStyle w:val="8"/>
                <w:rFonts w:hint="default" w:ascii="Times New Roman" w:hAnsi="Times New Roman" w:eastAsia="仿宋_GB2312" w:cs="Times New Roman"/>
                <w:spacing w:val="-20"/>
                <w:kern w:val="0"/>
                <w:sz w:val="24"/>
                <w:lang w:val="zh-TW" w:eastAsia="zh-TW"/>
              </w:rPr>
              <w:t>法定代表人</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Fonts w:hint="default" w:ascii="Times New Roman" w:hAnsi="Times New Roman" w:cs="Times New Roman"/>
              </w:rPr>
            </w:pPr>
            <w:r>
              <w:rPr>
                <w:rStyle w:val="8"/>
                <w:rFonts w:hint="default" w:ascii="Times New Roman" w:hAnsi="Times New Roman" w:cs="Times New Roman"/>
                <w:spacing w:val="-20"/>
                <w:kern w:val="0"/>
                <w:sz w:val="24"/>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6" w:hRule="atLeast"/>
          <w:jc w:val="center"/>
        </w:trPr>
        <w:tc>
          <w:tcPr>
            <w:tcW w:w="115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rPr>
            </w:pPr>
            <w:r>
              <w:rPr>
                <w:rStyle w:val="8"/>
                <w:rFonts w:hint="default" w:ascii="Times New Roman" w:hAnsi="Times New Roman" w:eastAsia="仿宋_GB2312" w:cs="Times New Roman"/>
                <w:spacing w:val="-20"/>
                <w:kern w:val="0"/>
                <w:sz w:val="24"/>
                <w:lang w:val="zh-TW" w:eastAsia="zh-TW"/>
              </w:rPr>
              <w:t>注册资本</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default" w:ascii="Times New Roman" w:hAnsi="Times New Roman" w:cs="Times New Roman"/>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rPr>
            </w:pPr>
            <w:r>
              <w:rPr>
                <w:rStyle w:val="8"/>
                <w:rFonts w:hint="default" w:ascii="Times New Roman" w:hAnsi="Times New Roman" w:eastAsia="仿宋_GB2312" w:cs="Times New Roman"/>
                <w:spacing w:val="-20"/>
                <w:kern w:val="0"/>
                <w:sz w:val="24"/>
                <w:lang w:val="zh-TW" w:eastAsia="zh-TW"/>
              </w:rPr>
              <w:t>资产总额</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Fonts w:hint="default" w:ascii="Times New Roman" w:hAnsi="Times New Roman" w:cs="Times New Roman"/>
              </w:rPr>
            </w:pPr>
            <w:r>
              <w:rPr>
                <w:rStyle w:val="8"/>
                <w:rFonts w:hint="default" w:ascii="Times New Roman" w:hAnsi="Times New Roman" w:cs="Times New Roman"/>
                <w:spacing w:val="-20"/>
                <w:kern w:val="0"/>
                <w:sz w:val="24"/>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7" w:hRule="atLeast"/>
          <w:jc w:val="center"/>
        </w:trPr>
        <w:tc>
          <w:tcPr>
            <w:tcW w:w="1157" w:type="dxa"/>
            <w:tcBorders>
              <w:top w:val="single" w:color="000000"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eastAsia="宋体" w:cs="Times New Roman"/>
                <w:lang w:eastAsia="zh-CN"/>
              </w:rPr>
            </w:pPr>
            <w:r>
              <w:rPr>
                <w:rStyle w:val="8"/>
                <w:rFonts w:hint="default" w:ascii="Times New Roman" w:hAnsi="Times New Roman" w:eastAsia="仿宋_GB2312" w:cs="Times New Roman"/>
                <w:spacing w:val="-20"/>
                <w:kern w:val="0"/>
                <w:sz w:val="24"/>
                <w:lang w:val="zh-TW" w:eastAsia="zh-CN"/>
              </w:rPr>
              <w:t>联系人</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Fonts w:hint="default" w:ascii="Times New Roman" w:hAnsi="Times New Roman" w:cs="Times New Roman"/>
              </w:rPr>
            </w:pPr>
            <w:r>
              <w:rPr>
                <w:rStyle w:val="8"/>
                <w:rFonts w:hint="default" w:ascii="Times New Roman" w:hAnsi="Times New Roman" w:eastAsia="仿宋_GB2312" w:cs="Times New Roman"/>
                <w:spacing w:val="-20"/>
                <w:kern w:val="0"/>
                <w:sz w:val="24"/>
                <w:lang w:val="zh-TW" w:eastAsia="zh-CN"/>
              </w:rPr>
              <w:t>联系电话</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7" w:hRule="atLeast"/>
          <w:jc w:val="center"/>
        </w:trPr>
        <w:tc>
          <w:tcPr>
            <w:tcW w:w="1157"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center"/>
          </w:tcPr>
          <w:p>
            <w:pPr>
              <w:spacing w:line="240" w:lineRule="atLeast"/>
              <w:jc w:val="center"/>
              <w:rPr>
                <w:rStyle w:val="8"/>
                <w:rFonts w:hint="default" w:ascii="Times New Roman" w:hAnsi="Times New Roman" w:eastAsia="仿宋_GB2312" w:cs="Times New Roman"/>
                <w:color w:val="auto"/>
                <w:spacing w:val="-20"/>
                <w:kern w:val="0"/>
                <w:sz w:val="24"/>
                <w:lang w:val="zh-TW" w:eastAsia="zh-TW"/>
              </w:rPr>
            </w:pPr>
            <w:r>
              <w:rPr>
                <w:rStyle w:val="8"/>
                <w:rFonts w:hint="default" w:ascii="Times New Roman" w:hAnsi="Times New Roman" w:eastAsia="仿宋_GB2312" w:cs="Times New Roman"/>
                <w:color w:val="auto"/>
                <w:spacing w:val="-20"/>
                <w:kern w:val="0"/>
                <w:sz w:val="24"/>
                <w:lang w:val="zh-TW" w:eastAsia="zh-TW"/>
              </w:rPr>
              <w:t>基本情况</w:t>
            </w:r>
          </w:p>
        </w:tc>
        <w:tc>
          <w:tcPr>
            <w:tcW w:w="2505" w:type="dxa"/>
            <w:tcBorders>
              <w:top w:val="single" w:color="000000" w:sz="4" w:space="0"/>
              <w:left w:val="single" w:color="auto"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default" w:ascii="Times New Roman" w:hAnsi="Times New Roman" w:eastAsia="仿宋_GB2312" w:cs="Times New Roman"/>
                <w:color w:val="auto"/>
                <w:spacing w:val="-20"/>
                <w:kern w:val="0"/>
                <w:sz w:val="24"/>
                <w:lang w:val="zh-TW" w:eastAsia="zh-TW"/>
              </w:rPr>
            </w:pPr>
            <w:r>
              <w:rPr>
                <w:rStyle w:val="8"/>
                <w:rFonts w:hint="default" w:ascii="Times New Roman" w:hAnsi="Times New Roman" w:eastAsia="仿宋_GB2312" w:cs="Times New Roman"/>
                <w:color w:val="auto"/>
                <w:spacing w:val="-20"/>
                <w:kern w:val="0"/>
                <w:sz w:val="24"/>
                <w:lang w:val="zh-TW" w:eastAsia="zh-TW"/>
              </w:rPr>
              <w:t>202</w:t>
            </w:r>
            <w:r>
              <w:rPr>
                <w:rStyle w:val="8"/>
                <w:rFonts w:hint="eastAsia" w:ascii="Times New Roman" w:hAnsi="Times New Roman" w:eastAsia="仿宋_GB2312" w:cs="Times New Roman"/>
                <w:color w:val="auto"/>
                <w:spacing w:val="-20"/>
                <w:kern w:val="0"/>
                <w:sz w:val="24"/>
                <w:lang w:val="en-US" w:eastAsia="zh-CN"/>
              </w:rPr>
              <w:t>4</w:t>
            </w:r>
            <w:r>
              <w:rPr>
                <w:rStyle w:val="8"/>
                <w:rFonts w:hint="default" w:ascii="Times New Roman" w:hAnsi="Times New Roman" w:eastAsia="仿宋_GB2312" w:cs="Times New Roman"/>
                <w:color w:val="auto"/>
                <w:spacing w:val="-20"/>
                <w:kern w:val="0"/>
                <w:sz w:val="24"/>
                <w:lang w:val="zh-TW" w:eastAsia="zh-TW"/>
              </w:rPr>
              <w:t>年</w:t>
            </w:r>
            <w:r>
              <w:rPr>
                <w:rStyle w:val="8"/>
                <w:rFonts w:hint="eastAsia" w:ascii="Times New Roman" w:hAnsi="Times New Roman" w:eastAsia="仿宋_GB2312" w:cs="Times New Roman"/>
                <w:color w:val="auto"/>
                <w:spacing w:val="-20"/>
                <w:kern w:val="0"/>
                <w:sz w:val="24"/>
                <w:lang w:val="zh-TW" w:eastAsia="zh-CN"/>
              </w:rPr>
              <w:t>末</w:t>
            </w:r>
            <w:r>
              <w:rPr>
                <w:rStyle w:val="8"/>
                <w:rFonts w:hint="default" w:ascii="Times New Roman" w:hAnsi="Times New Roman" w:eastAsia="仿宋_GB2312" w:cs="Times New Roman"/>
                <w:color w:val="auto"/>
                <w:spacing w:val="-20"/>
                <w:kern w:val="0"/>
                <w:sz w:val="24"/>
                <w:lang w:val="zh-TW" w:eastAsia="zh-TW"/>
              </w:rPr>
              <w:t>融资租赁</w:t>
            </w:r>
            <w:r>
              <w:rPr>
                <w:rStyle w:val="8"/>
                <w:rFonts w:hint="eastAsia" w:ascii="Times New Roman" w:hAnsi="Times New Roman" w:eastAsia="仿宋_GB2312" w:cs="Times New Roman"/>
                <w:color w:val="auto"/>
                <w:spacing w:val="-20"/>
                <w:kern w:val="0"/>
                <w:sz w:val="24"/>
                <w:lang w:val="zh-TW" w:eastAsia="zh-CN"/>
              </w:rPr>
              <w:t>资产</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default" w:ascii="Times New Roman" w:hAnsi="Times New Roman" w:eastAsia="仿宋_GB2312" w:cs="Times New Roman"/>
                <w:color w:val="auto"/>
                <w:spacing w:val="-20"/>
                <w:kern w:val="0"/>
                <w:sz w:val="24"/>
                <w:lang w:val="zh-TW" w:eastAsia="zh-TW"/>
              </w:rPr>
            </w:pPr>
          </w:p>
        </w:tc>
        <w:tc>
          <w:tcPr>
            <w:tcW w:w="227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default" w:ascii="Times New Roman" w:hAnsi="Times New Roman" w:eastAsia="仿宋_GB2312" w:cs="Times New Roman"/>
                <w:color w:val="auto"/>
                <w:spacing w:val="-20"/>
                <w:kern w:val="0"/>
                <w:sz w:val="24"/>
                <w:lang w:val="zh-TW" w:eastAsia="zh-TW"/>
              </w:rPr>
            </w:pPr>
            <w:r>
              <w:rPr>
                <w:rStyle w:val="8"/>
                <w:rFonts w:hint="default" w:ascii="Times New Roman" w:hAnsi="Times New Roman" w:eastAsia="仿宋_GB2312" w:cs="Times New Roman"/>
                <w:color w:val="auto"/>
                <w:spacing w:val="-20"/>
                <w:kern w:val="0"/>
                <w:sz w:val="24"/>
                <w:lang w:val="zh-TW" w:eastAsia="zh-TW"/>
              </w:rPr>
              <w:t>202</w:t>
            </w:r>
            <w:r>
              <w:rPr>
                <w:rStyle w:val="8"/>
                <w:rFonts w:hint="eastAsia" w:ascii="Times New Roman" w:hAnsi="Times New Roman" w:eastAsia="仿宋_GB2312" w:cs="Times New Roman"/>
                <w:color w:val="auto"/>
                <w:spacing w:val="-20"/>
                <w:kern w:val="0"/>
                <w:sz w:val="24"/>
                <w:lang w:val="en-US" w:eastAsia="zh-CN"/>
              </w:rPr>
              <w:t>4</w:t>
            </w:r>
            <w:r>
              <w:rPr>
                <w:rStyle w:val="8"/>
                <w:rFonts w:hint="default" w:ascii="Times New Roman" w:hAnsi="Times New Roman" w:eastAsia="仿宋_GB2312" w:cs="Times New Roman"/>
                <w:color w:val="auto"/>
                <w:spacing w:val="-20"/>
                <w:kern w:val="0"/>
                <w:sz w:val="24"/>
                <w:lang w:val="zh-TW" w:eastAsia="zh-TW"/>
              </w:rPr>
              <w:t>年</w:t>
            </w:r>
            <w:r>
              <w:rPr>
                <w:rStyle w:val="8"/>
                <w:rFonts w:hint="eastAsia" w:ascii="Times New Roman" w:hAnsi="Times New Roman" w:eastAsia="仿宋_GB2312" w:cs="Times New Roman"/>
                <w:color w:val="auto"/>
                <w:spacing w:val="-20"/>
                <w:kern w:val="0"/>
                <w:sz w:val="24"/>
                <w:lang w:val="zh-TW" w:eastAsia="zh-CN"/>
              </w:rPr>
              <w:t>末</w:t>
            </w:r>
            <w:r>
              <w:rPr>
                <w:rStyle w:val="8"/>
                <w:rFonts w:hint="default" w:ascii="Times New Roman" w:hAnsi="Times New Roman" w:eastAsia="仿宋_GB2312" w:cs="Times New Roman"/>
                <w:color w:val="auto"/>
                <w:spacing w:val="-20"/>
                <w:kern w:val="0"/>
                <w:sz w:val="24"/>
                <w:lang w:val="zh-TW" w:eastAsia="zh-TW"/>
              </w:rPr>
              <w:t>融资租赁</w:t>
            </w:r>
            <w:r>
              <w:rPr>
                <w:rStyle w:val="8"/>
                <w:rFonts w:hint="eastAsia" w:ascii="Times New Roman" w:hAnsi="Times New Roman" w:eastAsia="仿宋_GB2312" w:cs="Times New Roman"/>
                <w:color w:val="auto"/>
                <w:spacing w:val="-20"/>
                <w:kern w:val="0"/>
                <w:sz w:val="24"/>
                <w:lang w:val="zh-TW" w:eastAsia="zh-CN"/>
              </w:rPr>
              <w:t>业务余额</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0" w:hRule="atLeast"/>
          <w:jc w:val="center"/>
        </w:trPr>
        <w:tc>
          <w:tcPr>
            <w:tcW w:w="1157"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80" w:type="dxa"/>
            </w:tcMar>
            <w:vAlign w:val="center"/>
          </w:tcPr>
          <w:p>
            <w:pPr>
              <w:spacing w:line="240" w:lineRule="atLeast"/>
              <w:jc w:val="center"/>
              <w:rPr>
                <w:rStyle w:val="8"/>
                <w:rFonts w:hint="default" w:ascii="Times New Roman" w:hAnsi="Times New Roman" w:eastAsia="仿宋_GB2312" w:cs="Times New Roman"/>
                <w:color w:val="auto"/>
                <w:spacing w:val="-20"/>
                <w:kern w:val="0"/>
                <w:sz w:val="24"/>
                <w:lang w:val="zh-TW" w:eastAsia="zh-TW"/>
              </w:rPr>
            </w:pPr>
          </w:p>
        </w:tc>
        <w:tc>
          <w:tcPr>
            <w:tcW w:w="2505" w:type="dxa"/>
            <w:tcBorders>
              <w:top w:val="single" w:color="000000" w:sz="4" w:space="0"/>
              <w:left w:val="single" w:color="auto"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default" w:ascii="Times New Roman" w:hAnsi="Times New Roman" w:eastAsia="仿宋_GB2312" w:cs="Times New Roman"/>
                <w:color w:val="auto"/>
                <w:spacing w:val="-20"/>
                <w:kern w:val="0"/>
                <w:sz w:val="24"/>
                <w:lang w:val="en-US" w:eastAsia="zh-CN"/>
              </w:rPr>
            </w:pPr>
            <w:r>
              <w:rPr>
                <w:rStyle w:val="8"/>
                <w:rFonts w:hint="default" w:ascii="Times New Roman" w:hAnsi="Times New Roman" w:eastAsia="仿宋_GB2312" w:cs="Times New Roman"/>
                <w:color w:val="auto"/>
                <w:spacing w:val="-20"/>
                <w:kern w:val="0"/>
                <w:sz w:val="24"/>
                <w:lang w:val="zh-TW" w:eastAsia="zh-TW"/>
              </w:rPr>
              <w:t>202</w:t>
            </w:r>
            <w:r>
              <w:rPr>
                <w:rStyle w:val="8"/>
                <w:rFonts w:hint="eastAsia" w:ascii="Times New Roman" w:hAnsi="Times New Roman" w:eastAsia="仿宋_GB2312" w:cs="Times New Roman"/>
                <w:color w:val="auto"/>
                <w:spacing w:val="-20"/>
                <w:kern w:val="0"/>
                <w:sz w:val="24"/>
                <w:lang w:val="en-US" w:eastAsia="zh-CN"/>
              </w:rPr>
              <w:t>4</w:t>
            </w:r>
            <w:r>
              <w:rPr>
                <w:rStyle w:val="8"/>
                <w:rFonts w:hint="default" w:ascii="Times New Roman" w:hAnsi="Times New Roman" w:eastAsia="仿宋_GB2312" w:cs="Times New Roman"/>
                <w:color w:val="auto"/>
                <w:spacing w:val="-20"/>
                <w:kern w:val="0"/>
                <w:sz w:val="24"/>
                <w:lang w:val="zh-TW" w:eastAsia="zh-TW"/>
              </w:rPr>
              <w:t>年</w:t>
            </w:r>
            <w:r>
              <w:rPr>
                <w:rStyle w:val="8"/>
                <w:rFonts w:hint="eastAsia" w:ascii="Times New Roman" w:hAnsi="Times New Roman" w:eastAsia="仿宋_GB2312" w:cs="Times New Roman"/>
                <w:color w:val="auto"/>
                <w:spacing w:val="-20"/>
                <w:kern w:val="0"/>
                <w:sz w:val="24"/>
                <w:lang w:val="zh-TW" w:eastAsia="zh-CN"/>
              </w:rPr>
              <w:t>末</w:t>
            </w:r>
            <w:r>
              <w:rPr>
                <w:rStyle w:val="8"/>
                <w:rFonts w:hint="default" w:ascii="Times New Roman" w:hAnsi="Times New Roman" w:eastAsia="仿宋_GB2312" w:cs="Times New Roman"/>
                <w:color w:val="auto"/>
                <w:spacing w:val="-20"/>
                <w:kern w:val="0"/>
                <w:sz w:val="24"/>
                <w:lang w:val="zh-TW" w:eastAsia="zh-TW"/>
              </w:rPr>
              <w:t>不良资产余额</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default" w:ascii="Times New Roman" w:hAnsi="Times New Roman" w:eastAsia="仿宋_GB2312" w:cs="Times New Roman"/>
                <w:color w:val="auto"/>
                <w:spacing w:val="-20"/>
                <w:kern w:val="0"/>
                <w:sz w:val="24"/>
                <w:lang w:val="zh-TW" w:eastAsia="zh-TW"/>
              </w:rPr>
            </w:pPr>
          </w:p>
        </w:tc>
        <w:tc>
          <w:tcPr>
            <w:tcW w:w="227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default" w:ascii="Times New Roman" w:hAnsi="Times New Roman" w:eastAsia="仿宋_GB2312" w:cs="Times New Roman"/>
                <w:color w:val="auto"/>
                <w:spacing w:val="-20"/>
                <w:kern w:val="0"/>
                <w:sz w:val="24"/>
                <w:lang w:val="zh-TW" w:eastAsia="zh-TW"/>
              </w:rPr>
            </w:pPr>
            <w:r>
              <w:rPr>
                <w:rStyle w:val="8"/>
                <w:rFonts w:hint="default" w:ascii="Times New Roman" w:hAnsi="Times New Roman" w:eastAsia="仿宋_GB2312" w:cs="Times New Roman"/>
                <w:color w:val="auto"/>
                <w:spacing w:val="-20"/>
                <w:kern w:val="0"/>
                <w:sz w:val="24"/>
                <w:lang w:val="zh-TW" w:eastAsia="zh-TW"/>
              </w:rPr>
              <w:t>202</w:t>
            </w:r>
            <w:r>
              <w:rPr>
                <w:rStyle w:val="8"/>
                <w:rFonts w:hint="eastAsia" w:ascii="Times New Roman" w:hAnsi="Times New Roman" w:eastAsia="仿宋_GB2312" w:cs="Times New Roman"/>
                <w:color w:val="auto"/>
                <w:spacing w:val="-20"/>
                <w:kern w:val="0"/>
                <w:sz w:val="24"/>
                <w:lang w:val="en-US" w:eastAsia="zh-CN"/>
              </w:rPr>
              <w:t>4</w:t>
            </w:r>
            <w:r>
              <w:rPr>
                <w:rStyle w:val="8"/>
                <w:rFonts w:hint="default" w:ascii="Times New Roman" w:hAnsi="Times New Roman" w:eastAsia="仿宋_GB2312" w:cs="Times New Roman"/>
                <w:color w:val="auto"/>
                <w:spacing w:val="-20"/>
                <w:kern w:val="0"/>
                <w:sz w:val="24"/>
                <w:lang w:val="zh-TW" w:eastAsia="zh-TW"/>
              </w:rPr>
              <w:t>年</w:t>
            </w:r>
            <w:r>
              <w:rPr>
                <w:rStyle w:val="8"/>
                <w:rFonts w:hint="eastAsia" w:ascii="Times New Roman" w:hAnsi="Times New Roman" w:eastAsia="仿宋_GB2312" w:cs="Times New Roman"/>
                <w:color w:val="auto"/>
                <w:spacing w:val="-20"/>
                <w:kern w:val="0"/>
                <w:sz w:val="24"/>
                <w:lang w:val="zh-TW" w:eastAsia="zh-CN"/>
              </w:rPr>
              <w:t>末</w:t>
            </w:r>
            <w:r>
              <w:rPr>
                <w:rStyle w:val="8"/>
                <w:rFonts w:hint="default" w:ascii="Times New Roman" w:hAnsi="Times New Roman" w:eastAsia="仿宋_GB2312" w:cs="Times New Roman"/>
                <w:color w:val="auto"/>
                <w:spacing w:val="-20"/>
                <w:kern w:val="0"/>
                <w:sz w:val="24"/>
                <w:lang w:val="zh-TW" w:eastAsia="zh-TW"/>
              </w:rPr>
              <w:t>不良资产</w:t>
            </w:r>
            <w:r>
              <w:rPr>
                <w:rStyle w:val="8"/>
                <w:rFonts w:hint="eastAsia" w:ascii="Times New Roman" w:hAnsi="Times New Roman" w:eastAsia="仿宋_GB2312" w:cs="Times New Roman"/>
                <w:color w:val="auto"/>
                <w:spacing w:val="-20"/>
                <w:kern w:val="0"/>
                <w:sz w:val="24"/>
                <w:lang w:val="zh-TW" w:eastAsia="zh-CN"/>
              </w:rPr>
              <w:t>率</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44" w:hRule="atLeast"/>
          <w:jc w:val="center"/>
        </w:trPr>
        <w:tc>
          <w:tcPr>
            <w:tcW w:w="115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color w:val="auto"/>
              </w:rPr>
            </w:pPr>
          </w:p>
        </w:tc>
        <w:tc>
          <w:tcPr>
            <w:tcW w:w="2505" w:type="dxa"/>
            <w:tcBorders>
              <w:top w:val="single" w:color="000000" w:sz="4" w:space="0"/>
              <w:left w:val="single" w:color="auto"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eastAsia" w:ascii="Times New Roman" w:hAnsi="Times New Roman" w:eastAsia="仿宋_GB2312" w:cs="Times New Roman"/>
                <w:color w:val="auto"/>
                <w:spacing w:val="-20"/>
                <w:kern w:val="0"/>
                <w:sz w:val="24"/>
                <w:lang w:val="zh-TW" w:eastAsia="zh-CN"/>
              </w:rPr>
            </w:pPr>
            <w:r>
              <w:rPr>
                <w:rStyle w:val="8"/>
                <w:rFonts w:hint="default" w:ascii="Times New Roman" w:hAnsi="Times New Roman" w:eastAsia="仿宋_GB2312" w:cs="Times New Roman"/>
                <w:color w:val="auto"/>
                <w:spacing w:val="-20"/>
                <w:kern w:val="0"/>
                <w:sz w:val="24"/>
                <w:lang w:val="zh-TW" w:eastAsia="zh-TW"/>
              </w:rPr>
              <w:t>202</w:t>
            </w:r>
            <w:r>
              <w:rPr>
                <w:rStyle w:val="8"/>
                <w:rFonts w:hint="eastAsia" w:ascii="Times New Roman" w:hAnsi="Times New Roman" w:eastAsia="仿宋_GB2312" w:cs="Times New Roman"/>
                <w:color w:val="auto"/>
                <w:spacing w:val="-20"/>
                <w:kern w:val="0"/>
                <w:sz w:val="24"/>
                <w:lang w:val="en-US" w:eastAsia="zh-CN"/>
              </w:rPr>
              <w:t>4</w:t>
            </w:r>
            <w:r>
              <w:rPr>
                <w:rStyle w:val="8"/>
                <w:rFonts w:hint="default" w:ascii="Times New Roman" w:hAnsi="Times New Roman" w:eastAsia="仿宋_GB2312" w:cs="Times New Roman"/>
                <w:color w:val="auto"/>
                <w:spacing w:val="-20"/>
                <w:kern w:val="0"/>
                <w:sz w:val="24"/>
                <w:lang w:val="zh-TW" w:eastAsia="zh-TW"/>
              </w:rPr>
              <w:t>年</w:t>
            </w:r>
            <w:r>
              <w:rPr>
                <w:rStyle w:val="8"/>
                <w:rFonts w:hint="eastAsia" w:ascii="Times New Roman" w:hAnsi="Times New Roman" w:eastAsia="仿宋_GB2312" w:cs="Times New Roman"/>
                <w:color w:val="auto"/>
                <w:spacing w:val="-20"/>
                <w:kern w:val="0"/>
                <w:sz w:val="24"/>
                <w:lang w:val="zh-TW" w:eastAsia="zh-CN"/>
              </w:rPr>
              <w:t>末</w:t>
            </w:r>
            <w:r>
              <w:rPr>
                <w:rStyle w:val="8"/>
                <w:rFonts w:hint="default" w:ascii="Times New Roman" w:hAnsi="Times New Roman" w:eastAsia="仿宋_GB2312" w:cs="Times New Roman"/>
                <w:color w:val="auto"/>
                <w:spacing w:val="-20"/>
                <w:kern w:val="0"/>
                <w:sz w:val="24"/>
                <w:lang w:val="zh-TW" w:eastAsia="zh-TW"/>
              </w:rPr>
              <w:t>省内工程机械</w:t>
            </w:r>
            <w:r>
              <w:rPr>
                <w:rStyle w:val="8"/>
                <w:rFonts w:hint="eastAsia" w:ascii="Times New Roman" w:hAnsi="Times New Roman" w:eastAsia="仿宋_GB2312" w:cs="Times New Roman"/>
                <w:color w:val="auto"/>
                <w:spacing w:val="-20"/>
                <w:kern w:val="0"/>
                <w:sz w:val="24"/>
                <w:lang w:val="zh-TW" w:eastAsia="zh-CN"/>
              </w:rPr>
              <w:t>业务</w:t>
            </w:r>
            <w:r>
              <w:rPr>
                <w:rStyle w:val="8"/>
                <w:rFonts w:hint="default" w:ascii="Times New Roman" w:hAnsi="Times New Roman" w:eastAsia="仿宋_GB2312" w:cs="Times New Roman"/>
                <w:color w:val="auto"/>
                <w:spacing w:val="-20"/>
                <w:kern w:val="0"/>
                <w:sz w:val="24"/>
                <w:lang w:val="zh-TW" w:eastAsia="zh-TW"/>
              </w:rPr>
              <w:t>融资租赁</w:t>
            </w:r>
            <w:r>
              <w:rPr>
                <w:rStyle w:val="8"/>
                <w:rFonts w:hint="eastAsia" w:ascii="Times New Roman" w:hAnsi="Times New Roman" w:eastAsia="仿宋_GB2312" w:cs="Times New Roman"/>
                <w:color w:val="auto"/>
                <w:spacing w:val="-20"/>
                <w:kern w:val="0"/>
                <w:sz w:val="24"/>
                <w:lang w:val="zh-TW" w:eastAsia="zh-CN"/>
              </w:rPr>
              <w:t>资产</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default" w:ascii="Times New Roman" w:hAnsi="Times New Roman" w:eastAsia="仿宋_GB2312" w:cs="Times New Roman"/>
                <w:color w:val="auto"/>
                <w:spacing w:val="-20"/>
                <w:kern w:val="0"/>
                <w:sz w:val="24"/>
                <w:lang w:val="zh-TW" w:eastAsia="zh-TW"/>
              </w:rPr>
            </w:pPr>
          </w:p>
        </w:tc>
        <w:tc>
          <w:tcPr>
            <w:tcW w:w="227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eastAsia" w:ascii="Times New Roman" w:hAnsi="Times New Roman" w:eastAsia="仿宋_GB2312" w:cs="Times New Roman"/>
                <w:color w:val="auto"/>
                <w:spacing w:val="-20"/>
                <w:kern w:val="0"/>
                <w:sz w:val="24"/>
                <w:lang w:val="zh-TW" w:eastAsia="zh-CN"/>
              </w:rPr>
            </w:pPr>
            <w:r>
              <w:rPr>
                <w:rStyle w:val="8"/>
                <w:rFonts w:hint="default" w:ascii="Times New Roman" w:hAnsi="Times New Roman" w:eastAsia="仿宋_GB2312" w:cs="Times New Roman"/>
                <w:color w:val="auto"/>
                <w:spacing w:val="-20"/>
                <w:kern w:val="0"/>
                <w:sz w:val="24"/>
                <w:lang w:val="zh-TW" w:eastAsia="zh-TW"/>
              </w:rPr>
              <w:t>202</w:t>
            </w:r>
            <w:r>
              <w:rPr>
                <w:rStyle w:val="8"/>
                <w:rFonts w:hint="eastAsia" w:ascii="Times New Roman" w:hAnsi="Times New Roman" w:eastAsia="仿宋_GB2312" w:cs="Times New Roman"/>
                <w:color w:val="auto"/>
                <w:spacing w:val="-20"/>
                <w:kern w:val="0"/>
                <w:sz w:val="24"/>
                <w:lang w:val="en-US" w:eastAsia="zh-CN"/>
              </w:rPr>
              <w:t>4</w:t>
            </w:r>
            <w:r>
              <w:rPr>
                <w:rStyle w:val="8"/>
                <w:rFonts w:hint="default" w:ascii="Times New Roman" w:hAnsi="Times New Roman" w:eastAsia="仿宋_GB2312" w:cs="Times New Roman"/>
                <w:color w:val="auto"/>
                <w:spacing w:val="-20"/>
                <w:kern w:val="0"/>
                <w:sz w:val="24"/>
                <w:lang w:val="zh-TW" w:eastAsia="zh-TW"/>
              </w:rPr>
              <w:t>年</w:t>
            </w:r>
            <w:r>
              <w:rPr>
                <w:rStyle w:val="8"/>
                <w:rFonts w:hint="eastAsia" w:ascii="Times New Roman" w:hAnsi="Times New Roman" w:eastAsia="仿宋_GB2312" w:cs="Times New Roman"/>
                <w:color w:val="auto"/>
                <w:spacing w:val="-20"/>
                <w:kern w:val="0"/>
                <w:sz w:val="24"/>
                <w:lang w:val="zh-TW" w:eastAsia="zh-CN"/>
              </w:rPr>
              <w:t>末</w:t>
            </w:r>
            <w:r>
              <w:rPr>
                <w:rStyle w:val="8"/>
                <w:rFonts w:hint="default" w:ascii="Times New Roman" w:hAnsi="Times New Roman" w:eastAsia="仿宋_GB2312" w:cs="Times New Roman"/>
                <w:color w:val="auto"/>
                <w:spacing w:val="-20"/>
                <w:kern w:val="0"/>
                <w:sz w:val="24"/>
                <w:lang w:val="zh-TW" w:eastAsia="zh-TW"/>
              </w:rPr>
              <w:t>省内工程机械</w:t>
            </w:r>
            <w:r>
              <w:rPr>
                <w:rStyle w:val="8"/>
                <w:rFonts w:hint="eastAsia" w:ascii="Times New Roman" w:hAnsi="Times New Roman" w:eastAsia="仿宋_GB2312" w:cs="Times New Roman"/>
                <w:color w:val="auto"/>
                <w:spacing w:val="-20"/>
                <w:kern w:val="0"/>
                <w:sz w:val="24"/>
                <w:lang w:val="zh-TW" w:eastAsia="zh-CN"/>
              </w:rPr>
              <w:t>业务</w:t>
            </w:r>
            <w:r>
              <w:rPr>
                <w:rStyle w:val="8"/>
                <w:rFonts w:hint="default" w:ascii="Times New Roman" w:hAnsi="Times New Roman" w:eastAsia="仿宋_GB2312" w:cs="Times New Roman"/>
                <w:color w:val="auto"/>
                <w:spacing w:val="-20"/>
                <w:kern w:val="0"/>
                <w:sz w:val="24"/>
                <w:lang w:val="zh-TW" w:eastAsia="zh-TW"/>
              </w:rPr>
              <w:t>融资租赁</w:t>
            </w:r>
            <w:r>
              <w:rPr>
                <w:rStyle w:val="8"/>
                <w:rFonts w:hint="eastAsia" w:ascii="Times New Roman" w:hAnsi="Times New Roman" w:eastAsia="仿宋_GB2312" w:cs="Times New Roman"/>
                <w:color w:val="auto"/>
                <w:spacing w:val="-20"/>
                <w:kern w:val="0"/>
                <w:sz w:val="24"/>
                <w:lang w:val="zh-TW" w:eastAsia="zh-CN"/>
              </w:rPr>
              <w:t>业务余额</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0" w:hRule="atLeast"/>
          <w:jc w:val="center"/>
        </w:trPr>
        <w:tc>
          <w:tcPr>
            <w:tcW w:w="115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color w:val="auto"/>
              </w:rPr>
            </w:pPr>
          </w:p>
        </w:tc>
        <w:tc>
          <w:tcPr>
            <w:tcW w:w="2505" w:type="dxa"/>
            <w:tcBorders>
              <w:top w:val="single" w:color="000000" w:sz="4" w:space="0"/>
              <w:left w:val="single" w:color="auto"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default" w:ascii="Times New Roman" w:hAnsi="Times New Roman" w:eastAsia="仿宋_GB2312" w:cs="Times New Roman"/>
                <w:color w:val="auto"/>
                <w:spacing w:val="-20"/>
                <w:kern w:val="0"/>
                <w:sz w:val="24"/>
                <w:lang w:val="zh-TW" w:eastAsia="zh-TW"/>
              </w:rPr>
            </w:pPr>
            <w:r>
              <w:rPr>
                <w:rStyle w:val="8"/>
                <w:rFonts w:hint="default" w:ascii="Times New Roman" w:hAnsi="Times New Roman" w:eastAsia="仿宋_GB2312" w:cs="Times New Roman"/>
                <w:color w:val="auto"/>
                <w:spacing w:val="-20"/>
                <w:kern w:val="0"/>
                <w:sz w:val="24"/>
                <w:lang w:val="zh-TW" w:eastAsia="zh-TW"/>
              </w:rPr>
              <w:t>202</w:t>
            </w:r>
            <w:r>
              <w:rPr>
                <w:rStyle w:val="8"/>
                <w:rFonts w:hint="eastAsia" w:ascii="Times New Roman" w:hAnsi="Times New Roman" w:eastAsia="仿宋_GB2312" w:cs="Times New Roman"/>
                <w:color w:val="auto"/>
                <w:spacing w:val="-20"/>
                <w:kern w:val="0"/>
                <w:sz w:val="24"/>
                <w:lang w:val="en-US" w:eastAsia="zh-CN"/>
              </w:rPr>
              <w:t>4</w:t>
            </w:r>
            <w:r>
              <w:rPr>
                <w:rStyle w:val="8"/>
                <w:rFonts w:hint="default" w:ascii="Times New Roman" w:hAnsi="Times New Roman" w:eastAsia="仿宋_GB2312" w:cs="Times New Roman"/>
                <w:color w:val="auto"/>
                <w:spacing w:val="-20"/>
                <w:kern w:val="0"/>
                <w:sz w:val="24"/>
                <w:lang w:val="zh-TW" w:eastAsia="zh-TW"/>
              </w:rPr>
              <w:t>年</w:t>
            </w:r>
            <w:r>
              <w:rPr>
                <w:rStyle w:val="8"/>
                <w:rFonts w:hint="eastAsia" w:ascii="Times New Roman" w:hAnsi="Times New Roman" w:eastAsia="仿宋_GB2312" w:cs="Times New Roman"/>
                <w:color w:val="auto"/>
                <w:spacing w:val="-20"/>
                <w:kern w:val="0"/>
                <w:sz w:val="24"/>
                <w:lang w:val="zh-TW" w:eastAsia="zh-CN"/>
              </w:rPr>
              <w:t>末</w:t>
            </w:r>
            <w:r>
              <w:rPr>
                <w:rStyle w:val="8"/>
                <w:rFonts w:hint="default" w:ascii="Times New Roman" w:hAnsi="Times New Roman" w:eastAsia="仿宋_GB2312" w:cs="Times New Roman"/>
                <w:color w:val="auto"/>
                <w:spacing w:val="-20"/>
                <w:kern w:val="0"/>
                <w:sz w:val="24"/>
                <w:lang w:val="zh-TW" w:eastAsia="zh-TW"/>
              </w:rPr>
              <w:t>省内工程机械</w:t>
            </w:r>
            <w:r>
              <w:rPr>
                <w:rStyle w:val="8"/>
                <w:rFonts w:hint="eastAsia" w:ascii="Times New Roman" w:hAnsi="Times New Roman" w:eastAsia="仿宋_GB2312" w:cs="Times New Roman"/>
                <w:color w:val="auto"/>
                <w:spacing w:val="-20"/>
                <w:kern w:val="0"/>
                <w:sz w:val="24"/>
                <w:lang w:val="zh-TW" w:eastAsia="zh-CN"/>
              </w:rPr>
              <w:t>业务</w:t>
            </w:r>
            <w:r>
              <w:rPr>
                <w:rStyle w:val="8"/>
                <w:rFonts w:hint="default" w:ascii="Times New Roman" w:hAnsi="Times New Roman" w:eastAsia="仿宋_GB2312" w:cs="Times New Roman"/>
                <w:color w:val="auto"/>
                <w:spacing w:val="-20"/>
                <w:kern w:val="0"/>
                <w:sz w:val="24"/>
                <w:lang w:val="zh-TW" w:eastAsia="zh-TW"/>
              </w:rPr>
              <w:t>不良资产余额</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default" w:ascii="Times New Roman" w:hAnsi="Times New Roman" w:eastAsia="仿宋_GB2312" w:cs="Times New Roman"/>
                <w:color w:val="auto"/>
                <w:spacing w:val="-20"/>
                <w:kern w:val="0"/>
                <w:sz w:val="24"/>
                <w:lang w:val="zh-TW" w:eastAsia="zh-TW"/>
              </w:rPr>
            </w:pPr>
          </w:p>
        </w:tc>
        <w:tc>
          <w:tcPr>
            <w:tcW w:w="227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Fonts w:hint="eastAsia" w:ascii="Times New Roman" w:hAnsi="Times New Roman" w:eastAsia="仿宋_GB2312" w:cs="Times New Roman"/>
                <w:color w:val="auto"/>
                <w:spacing w:val="-20"/>
                <w:kern w:val="0"/>
                <w:sz w:val="24"/>
                <w:szCs w:val="22"/>
                <w:lang w:val="zh-TW" w:eastAsia="zh-CN" w:bidi="ar-SA"/>
              </w:rPr>
            </w:pPr>
            <w:r>
              <w:rPr>
                <w:rStyle w:val="8"/>
                <w:rFonts w:hint="default" w:ascii="Times New Roman" w:hAnsi="Times New Roman" w:eastAsia="仿宋_GB2312" w:cs="Times New Roman"/>
                <w:color w:val="auto"/>
                <w:spacing w:val="-20"/>
                <w:kern w:val="0"/>
                <w:sz w:val="24"/>
                <w:lang w:val="zh-TW" w:eastAsia="zh-TW"/>
              </w:rPr>
              <w:t>202</w:t>
            </w:r>
            <w:r>
              <w:rPr>
                <w:rStyle w:val="8"/>
                <w:rFonts w:hint="eastAsia" w:ascii="Times New Roman" w:hAnsi="Times New Roman" w:eastAsia="仿宋_GB2312" w:cs="Times New Roman"/>
                <w:color w:val="auto"/>
                <w:spacing w:val="-20"/>
                <w:kern w:val="0"/>
                <w:sz w:val="24"/>
                <w:lang w:val="en-US" w:eastAsia="zh-CN"/>
              </w:rPr>
              <w:t>4</w:t>
            </w:r>
            <w:r>
              <w:rPr>
                <w:rStyle w:val="8"/>
                <w:rFonts w:hint="default" w:ascii="Times New Roman" w:hAnsi="Times New Roman" w:eastAsia="仿宋_GB2312" w:cs="Times New Roman"/>
                <w:color w:val="auto"/>
                <w:spacing w:val="-20"/>
                <w:kern w:val="0"/>
                <w:sz w:val="24"/>
                <w:lang w:val="zh-TW" w:eastAsia="zh-TW"/>
              </w:rPr>
              <w:t>年</w:t>
            </w:r>
            <w:r>
              <w:rPr>
                <w:rStyle w:val="8"/>
                <w:rFonts w:hint="eastAsia" w:ascii="Times New Roman" w:hAnsi="Times New Roman" w:eastAsia="仿宋_GB2312" w:cs="Times New Roman"/>
                <w:color w:val="auto"/>
                <w:spacing w:val="-20"/>
                <w:kern w:val="0"/>
                <w:sz w:val="24"/>
                <w:lang w:val="zh-TW" w:eastAsia="zh-CN"/>
              </w:rPr>
              <w:t>末</w:t>
            </w:r>
            <w:r>
              <w:rPr>
                <w:rStyle w:val="8"/>
                <w:rFonts w:hint="default" w:ascii="Times New Roman" w:hAnsi="Times New Roman" w:eastAsia="仿宋_GB2312" w:cs="Times New Roman"/>
                <w:color w:val="auto"/>
                <w:spacing w:val="-20"/>
                <w:kern w:val="0"/>
                <w:sz w:val="24"/>
                <w:lang w:val="zh-TW" w:eastAsia="zh-TW"/>
              </w:rPr>
              <w:t>省内工程机械</w:t>
            </w:r>
            <w:r>
              <w:rPr>
                <w:rStyle w:val="8"/>
                <w:rFonts w:hint="eastAsia" w:ascii="Times New Roman" w:hAnsi="Times New Roman" w:eastAsia="仿宋_GB2312" w:cs="Times New Roman"/>
                <w:color w:val="auto"/>
                <w:spacing w:val="-20"/>
                <w:kern w:val="0"/>
                <w:sz w:val="24"/>
                <w:lang w:val="zh-TW" w:eastAsia="zh-CN"/>
              </w:rPr>
              <w:t>业务</w:t>
            </w:r>
            <w:r>
              <w:rPr>
                <w:rStyle w:val="8"/>
                <w:rFonts w:hint="default" w:ascii="Times New Roman" w:hAnsi="Times New Roman" w:eastAsia="仿宋_GB2312" w:cs="Times New Roman"/>
                <w:color w:val="auto"/>
                <w:spacing w:val="-20"/>
                <w:kern w:val="0"/>
                <w:sz w:val="24"/>
                <w:lang w:val="zh-TW" w:eastAsia="zh-TW"/>
              </w:rPr>
              <w:t>不良资产</w:t>
            </w:r>
            <w:r>
              <w:rPr>
                <w:rStyle w:val="8"/>
                <w:rFonts w:hint="eastAsia" w:ascii="Times New Roman" w:hAnsi="Times New Roman" w:eastAsia="仿宋_GB2312" w:cs="Times New Roman"/>
                <w:color w:val="auto"/>
                <w:spacing w:val="-20"/>
                <w:kern w:val="0"/>
                <w:sz w:val="24"/>
                <w:lang w:val="zh-TW" w:eastAsia="zh-CN"/>
              </w:rPr>
              <w:t>率</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4" w:hRule="atLeast"/>
          <w:jc w:val="center"/>
        </w:trPr>
        <w:tc>
          <w:tcPr>
            <w:tcW w:w="115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rPr>
            </w:pPr>
          </w:p>
        </w:tc>
        <w:tc>
          <w:tcPr>
            <w:tcW w:w="2505" w:type="dxa"/>
            <w:tcBorders>
              <w:top w:val="single" w:color="000000" w:sz="4" w:space="0"/>
              <w:left w:val="single" w:color="auto"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default" w:ascii="Times New Roman" w:hAnsi="Times New Roman" w:eastAsia="仿宋_GB2312" w:cs="Times New Roman"/>
                <w:spacing w:val="-20"/>
                <w:kern w:val="0"/>
                <w:sz w:val="24"/>
                <w:lang w:val="zh-TW" w:eastAsia="zh-CN"/>
              </w:rPr>
            </w:pPr>
            <w:r>
              <w:rPr>
                <w:rStyle w:val="8"/>
                <w:rFonts w:hint="default" w:ascii="Times New Roman" w:hAnsi="Times New Roman" w:eastAsia="仿宋_GB2312" w:cs="Times New Roman"/>
                <w:spacing w:val="-20"/>
                <w:kern w:val="0"/>
                <w:sz w:val="24"/>
                <w:lang w:val="zh-TW" w:eastAsia="zh-CN"/>
              </w:rPr>
              <w:t>申请补偿</w:t>
            </w:r>
            <w:r>
              <w:rPr>
                <w:rStyle w:val="8"/>
                <w:rFonts w:hint="default" w:ascii="Times New Roman" w:hAnsi="Times New Roman" w:eastAsia="仿宋_GB2312" w:cs="Times New Roman"/>
                <w:color w:val="auto"/>
                <w:spacing w:val="-20"/>
                <w:kern w:val="0"/>
                <w:sz w:val="24"/>
                <w:lang w:val="zh-TW" w:eastAsia="zh-CN"/>
              </w:rPr>
              <w:t>业务笔数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default" w:ascii="Times New Roman" w:hAnsi="Times New Roman" w:eastAsia="仿宋_GB2312" w:cs="Times New Roman"/>
                <w:spacing w:val="-20"/>
                <w:kern w:val="0"/>
                <w:sz w:val="24"/>
                <w:lang w:val="zh-TW" w:eastAsia="zh-TW"/>
              </w:rPr>
            </w:pPr>
          </w:p>
        </w:tc>
        <w:tc>
          <w:tcPr>
            <w:tcW w:w="227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default" w:ascii="Times New Roman" w:hAnsi="Times New Roman" w:eastAsia="仿宋_GB2312" w:cs="Times New Roman"/>
                <w:spacing w:val="-20"/>
                <w:kern w:val="0"/>
                <w:sz w:val="24"/>
                <w:lang w:val="zh-TW" w:eastAsia="zh-TW"/>
              </w:rPr>
            </w:pPr>
            <w:r>
              <w:rPr>
                <w:rStyle w:val="8"/>
                <w:rFonts w:hint="default" w:ascii="Times New Roman" w:hAnsi="Times New Roman" w:eastAsia="仿宋_GB2312" w:cs="Times New Roman"/>
                <w:spacing w:val="-20"/>
                <w:kern w:val="0"/>
                <w:sz w:val="24"/>
                <w:lang w:val="zh-TW" w:eastAsia="zh-TW"/>
              </w:rPr>
              <w:t>申请补偿资金额</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default"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50" w:hRule="atLeast"/>
          <w:jc w:val="center"/>
        </w:trPr>
        <w:tc>
          <w:tcPr>
            <w:tcW w:w="1157" w:type="dxa"/>
            <w:tcBorders>
              <w:top w:val="single" w:color="auto" w:sz="4" w:space="0"/>
              <w:left w:val="single" w:color="auto" w:sz="4" w:space="0"/>
              <w:bottom w:val="single" w:color="auto" w:sz="4" w:space="0"/>
              <w:right w:val="single" w:color="auto" w:sz="4" w:space="0"/>
            </w:tcBorders>
            <w:shd w:val="clear" w:color="auto" w:fill="auto"/>
            <w:noWrap w:val="0"/>
            <w:tcMar>
              <w:top w:w="80" w:type="dxa"/>
              <w:left w:w="80" w:type="dxa"/>
              <w:bottom w:w="80" w:type="dxa"/>
              <w:right w:w="280" w:type="dxa"/>
            </w:tcMar>
            <w:vAlign w:val="center"/>
          </w:tcPr>
          <w:p>
            <w:pPr>
              <w:spacing w:line="240" w:lineRule="atLeast"/>
              <w:ind w:right="-43" w:rightChars="0"/>
              <w:jc w:val="center"/>
              <w:rPr>
                <w:rFonts w:hint="default" w:ascii="Times New Roman" w:hAnsi="Times New Roman" w:cs="Times New Roman"/>
              </w:rPr>
            </w:pPr>
            <w:r>
              <w:rPr>
                <w:rStyle w:val="8"/>
                <w:rFonts w:hint="default" w:ascii="Times New Roman" w:hAnsi="Times New Roman" w:eastAsia="仿宋_GB2312" w:cs="Times New Roman"/>
                <w:spacing w:val="-20"/>
                <w:kern w:val="0"/>
                <w:sz w:val="24"/>
                <w:lang w:val="zh-TW" w:eastAsia="zh-TW"/>
              </w:rPr>
              <w:t>信用承诺</w:t>
            </w:r>
          </w:p>
        </w:tc>
        <w:tc>
          <w:tcPr>
            <w:tcW w:w="7740" w:type="dxa"/>
            <w:gridSpan w:val="5"/>
            <w:tcBorders>
              <w:top w:val="single" w:color="000000" w:sz="4" w:space="0"/>
              <w:left w:val="single" w:color="auto"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440" w:lineRule="exact"/>
              <w:ind w:firstLine="480"/>
              <w:rPr>
                <w:rStyle w:val="8"/>
                <w:rFonts w:hint="default" w:ascii="Times New Roman" w:hAnsi="Times New Roman" w:eastAsia="Times New Roman" w:cs="Times New Roman"/>
                <w:sz w:val="24"/>
              </w:rPr>
            </w:pPr>
            <w:r>
              <w:rPr>
                <w:rStyle w:val="8"/>
                <w:rFonts w:hint="default" w:ascii="Times New Roman" w:hAnsi="Times New Roman" w:eastAsia="仿宋_GB2312" w:cs="Times New Roman"/>
                <w:sz w:val="24"/>
                <w:lang w:val="zh-TW" w:eastAsia="zh-TW"/>
              </w:rPr>
              <w:t>此次申报202</w:t>
            </w:r>
            <w:r>
              <w:rPr>
                <w:rStyle w:val="8"/>
                <w:rFonts w:hint="default" w:ascii="Times New Roman" w:hAnsi="Times New Roman" w:eastAsia="仿宋_GB2312" w:cs="Times New Roman"/>
                <w:sz w:val="24"/>
                <w:lang w:val="en" w:eastAsia="zh-CN"/>
              </w:rPr>
              <w:t>5</w:t>
            </w:r>
            <w:r>
              <w:rPr>
                <w:rStyle w:val="8"/>
                <w:rFonts w:hint="default" w:ascii="Times New Roman" w:hAnsi="Times New Roman" w:eastAsia="仿宋_GB2312" w:cs="Times New Roman"/>
                <w:sz w:val="24"/>
                <w:lang w:val="zh-TW" w:eastAsia="zh-TW"/>
              </w:rPr>
              <w:t>年融资租赁公司风险补偿资金，所提交的申请材料内容和所附资料均真实、合法。如有不实之处，愿负相应的法律责任，并承担由此产生的一切后果。</w:t>
            </w:r>
          </w:p>
          <w:p>
            <w:pPr>
              <w:spacing w:line="440" w:lineRule="exact"/>
              <w:ind w:firstLine="480"/>
              <w:rPr>
                <w:rStyle w:val="8"/>
                <w:rFonts w:hint="default" w:ascii="Times New Roman" w:hAnsi="Times New Roman" w:eastAsia="Times New Roman" w:cs="Times New Roman"/>
                <w:sz w:val="24"/>
              </w:rPr>
            </w:pPr>
            <w:r>
              <w:rPr>
                <w:rStyle w:val="8"/>
                <w:rFonts w:hint="default" w:ascii="Times New Roman" w:hAnsi="Times New Roman" w:cs="Times New Roman"/>
                <w:sz w:val="24"/>
              </w:rPr>
              <w:t xml:space="preserve">                         </w:t>
            </w:r>
            <w:r>
              <w:rPr>
                <w:rStyle w:val="8"/>
                <w:rFonts w:hint="default" w:ascii="Times New Roman" w:hAnsi="Times New Roman" w:eastAsia="仿宋_GB2312" w:cs="Times New Roman"/>
                <w:sz w:val="24"/>
                <w:lang w:val="zh-TW" w:eastAsia="zh-TW"/>
              </w:rPr>
              <w:t>法定代表人（签字、公章）：</w:t>
            </w:r>
          </w:p>
          <w:p>
            <w:pPr>
              <w:spacing w:line="440" w:lineRule="exact"/>
              <w:ind w:right="960" w:firstLine="4080"/>
              <w:rPr>
                <w:rFonts w:hint="default" w:ascii="Times New Roman" w:hAnsi="Times New Roman" w:cs="Times New Roman"/>
              </w:rPr>
            </w:pPr>
            <w:r>
              <w:rPr>
                <w:rStyle w:val="8"/>
                <w:rFonts w:hint="default" w:ascii="Times New Roman" w:hAnsi="Times New Roman" w:eastAsia="仿宋_GB2312" w:cs="Times New Roman"/>
                <w:sz w:val="24"/>
                <w:lang w:val="zh-TW" w:eastAsia="zh-TW"/>
              </w:rPr>
              <w:t>年</w:t>
            </w:r>
            <w:r>
              <w:rPr>
                <w:rStyle w:val="8"/>
                <w:rFonts w:hint="default" w:ascii="Times New Roman" w:hAnsi="Times New Roman" w:cs="Times New Roman"/>
                <w:sz w:val="24"/>
              </w:rPr>
              <w:t xml:space="preserve">   </w:t>
            </w:r>
            <w:r>
              <w:rPr>
                <w:rStyle w:val="8"/>
                <w:rFonts w:hint="default" w:ascii="Times New Roman" w:hAnsi="Times New Roman" w:eastAsia="仿宋_GB2312" w:cs="Times New Roman"/>
                <w:sz w:val="24"/>
                <w:lang w:val="zh-TW" w:eastAsia="zh-TW"/>
              </w:rPr>
              <w:t>月</w:t>
            </w:r>
            <w:r>
              <w:rPr>
                <w:rStyle w:val="8"/>
                <w:rFonts w:hint="default" w:ascii="Times New Roman" w:hAnsi="Times New Roman" w:cs="Times New Roman"/>
                <w:sz w:val="24"/>
              </w:rPr>
              <w:t xml:space="preserve">   </w:t>
            </w:r>
            <w:r>
              <w:rPr>
                <w:rStyle w:val="8"/>
                <w:rFonts w:hint="default" w:ascii="Times New Roman" w:hAnsi="Times New Roman" w:eastAsia="仿宋_GB2312" w:cs="Times New Roman"/>
                <w:sz w:val="24"/>
                <w:lang w:val="zh-TW" w:eastAsia="zh-TW"/>
              </w:rPr>
              <w:t>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606" w:hRule="atLeast"/>
          <w:jc w:val="center"/>
        </w:trPr>
        <w:tc>
          <w:tcPr>
            <w:tcW w:w="1157" w:type="dxa"/>
            <w:tcBorders>
              <w:top w:val="single" w:color="auto"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280"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right="-198" w:rightChars="0"/>
              <w:jc w:val="center"/>
              <w:textAlignment w:val="auto"/>
              <w:rPr>
                <w:rStyle w:val="8"/>
                <w:rFonts w:hint="default" w:ascii="Times New Roman" w:hAnsi="Times New Roman" w:eastAsia="仿宋_GB2312" w:cs="Times New Roman"/>
                <w:spacing w:val="-20"/>
                <w:kern w:val="0"/>
                <w:sz w:val="24"/>
                <w:lang w:val="zh-TW" w:eastAsia="zh-TW"/>
              </w:rPr>
            </w:pPr>
            <w:r>
              <w:rPr>
                <w:rStyle w:val="8"/>
                <w:rFonts w:hint="default" w:ascii="Times New Roman" w:hAnsi="Times New Roman" w:eastAsia="仿宋_GB2312" w:cs="Times New Roman"/>
                <w:spacing w:val="-20"/>
                <w:kern w:val="0"/>
                <w:sz w:val="24"/>
                <w:lang w:val="zh-TW" w:eastAsia="zh-TW"/>
              </w:rPr>
              <w:t>县市区</w:t>
            </w:r>
          </w:p>
          <w:p>
            <w:pPr>
              <w:keepNext w:val="0"/>
              <w:keepLines w:val="0"/>
              <w:pageBreakBefore w:val="0"/>
              <w:widowControl w:val="0"/>
              <w:kinsoku/>
              <w:wordWrap/>
              <w:overflowPunct/>
              <w:topLinePunct w:val="0"/>
              <w:autoSpaceDE/>
              <w:autoSpaceDN/>
              <w:bidi w:val="0"/>
              <w:adjustRightInd/>
              <w:snapToGrid/>
              <w:spacing w:line="240" w:lineRule="atLeast"/>
              <w:ind w:right="-198" w:rightChars="0"/>
              <w:jc w:val="center"/>
              <w:textAlignment w:val="auto"/>
              <w:rPr>
                <w:rFonts w:hint="default" w:ascii="Times New Roman" w:hAnsi="Times New Roman" w:cs="Times New Roman"/>
              </w:rPr>
            </w:pPr>
            <w:r>
              <w:rPr>
                <w:rStyle w:val="8"/>
                <w:rFonts w:hint="eastAsia" w:ascii="Times New Roman" w:hAnsi="Times New Roman" w:eastAsia="仿宋_GB2312" w:cs="Times New Roman"/>
                <w:spacing w:val="-20"/>
                <w:kern w:val="0"/>
                <w:sz w:val="24"/>
                <w:lang w:val="zh-TW" w:eastAsia="zh-CN"/>
              </w:rPr>
              <w:t>地方金融管理部门</w:t>
            </w:r>
            <w:r>
              <w:rPr>
                <w:rStyle w:val="8"/>
                <w:rFonts w:hint="default" w:ascii="Times New Roman" w:hAnsi="Times New Roman" w:eastAsia="仿宋_GB2312" w:cs="Times New Roman"/>
                <w:spacing w:val="-20"/>
                <w:kern w:val="0"/>
                <w:sz w:val="24"/>
                <w:lang w:val="zh-TW" w:eastAsia="zh-TW"/>
              </w:rPr>
              <w:t>意见</w:t>
            </w:r>
          </w:p>
        </w:tc>
        <w:tc>
          <w:tcPr>
            <w:tcW w:w="325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rPr>
                <w:rStyle w:val="8"/>
                <w:rFonts w:hint="default" w:ascii="Times New Roman" w:hAnsi="Times New Roman" w:cs="Times New Roman"/>
                <w:spacing w:val="-20"/>
                <w:kern w:val="0"/>
                <w:sz w:val="24"/>
              </w:rPr>
            </w:pPr>
          </w:p>
          <w:p>
            <w:pPr>
              <w:spacing w:line="240" w:lineRule="atLeast"/>
              <w:ind w:firstLine="1300"/>
              <w:rPr>
                <w:rStyle w:val="8"/>
                <w:rFonts w:hint="default" w:ascii="Times New Roman" w:hAnsi="Times New Roman" w:eastAsia="Times New Roman" w:cs="Times New Roman"/>
                <w:spacing w:val="-20"/>
                <w:kern w:val="0"/>
                <w:sz w:val="24"/>
              </w:rPr>
            </w:pPr>
          </w:p>
          <w:p>
            <w:pPr>
              <w:spacing w:line="240" w:lineRule="atLeast"/>
              <w:ind w:firstLine="1656" w:firstLineChars="828"/>
              <w:rPr>
                <w:rStyle w:val="8"/>
                <w:rFonts w:hint="default" w:ascii="Times New Roman" w:hAnsi="Times New Roman" w:eastAsia="Times New Roman" w:cs="Times New Roman"/>
                <w:spacing w:val="-20"/>
                <w:kern w:val="0"/>
                <w:sz w:val="24"/>
              </w:rPr>
            </w:pPr>
            <w:r>
              <w:rPr>
                <w:rStyle w:val="8"/>
                <w:rFonts w:hint="default" w:ascii="Times New Roman" w:hAnsi="Times New Roman" w:eastAsia="仿宋_GB2312" w:cs="Times New Roman"/>
                <w:spacing w:val="-20"/>
                <w:kern w:val="0"/>
                <w:sz w:val="24"/>
                <w:lang w:val="zh-TW" w:eastAsia="zh-TW"/>
              </w:rPr>
              <w:t>盖章</w:t>
            </w:r>
          </w:p>
          <w:p>
            <w:pPr>
              <w:spacing w:line="240" w:lineRule="atLeast"/>
              <w:rPr>
                <w:rFonts w:hint="default" w:ascii="Times New Roman" w:hAnsi="Times New Roman" w:cs="Times New Roman"/>
              </w:rPr>
            </w:pPr>
            <w:r>
              <w:rPr>
                <w:rStyle w:val="8"/>
                <w:rFonts w:hint="eastAsia" w:ascii="Times New Roman" w:hAnsi="Times New Roman" w:eastAsia="仿宋_GB2312" w:cs="Times New Roman"/>
                <w:spacing w:val="-20"/>
                <w:kern w:val="0"/>
                <w:sz w:val="24"/>
                <w:lang w:val="en-US" w:eastAsia="zh-CN"/>
              </w:rPr>
              <w:t xml:space="preserve">                   </w:t>
            </w:r>
            <w:r>
              <w:rPr>
                <w:rStyle w:val="8"/>
                <w:rFonts w:hint="default" w:ascii="Times New Roman" w:hAnsi="Times New Roman" w:eastAsia="仿宋_GB2312" w:cs="Times New Roman"/>
                <w:spacing w:val="-20"/>
                <w:kern w:val="0"/>
                <w:sz w:val="24"/>
                <w:lang w:val="zh-TW" w:eastAsia="zh-TW"/>
              </w:rPr>
              <w:t>年</w:t>
            </w:r>
            <w:r>
              <w:rPr>
                <w:rStyle w:val="8"/>
                <w:rFonts w:hint="default" w:ascii="Times New Roman" w:hAnsi="Times New Roman" w:cs="Times New Roman"/>
                <w:spacing w:val="-20"/>
                <w:kern w:val="0"/>
                <w:sz w:val="24"/>
              </w:rPr>
              <w:t xml:space="preserve"> </w:t>
            </w:r>
            <w:r>
              <w:rPr>
                <w:rStyle w:val="8"/>
                <w:rFonts w:hint="default" w:ascii="Times New Roman" w:hAnsi="Times New Roman" w:cs="Times New Roman"/>
                <w:spacing w:val="-20"/>
                <w:kern w:val="0"/>
                <w:sz w:val="24"/>
                <w:lang w:val="en-US" w:eastAsia="zh-CN"/>
              </w:rPr>
              <w:t xml:space="preserve"> </w:t>
            </w:r>
            <w:r>
              <w:rPr>
                <w:rStyle w:val="8"/>
                <w:rFonts w:hint="eastAsia" w:ascii="Times New Roman" w:hAnsi="Times New Roman" w:cs="Times New Roman"/>
                <w:spacing w:val="-20"/>
                <w:kern w:val="0"/>
                <w:sz w:val="24"/>
                <w:lang w:val="en-US" w:eastAsia="zh-CN"/>
              </w:rPr>
              <w:t xml:space="preserve"> </w:t>
            </w:r>
            <w:r>
              <w:rPr>
                <w:rStyle w:val="8"/>
                <w:rFonts w:hint="default" w:ascii="Times New Roman" w:hAnsi="Times New Roman" w:eastAsia="仿宋_GB2312" w:cs="Times New Roman"/>
                <w:spacing w:val="-20"/>
                <w:kern w:val="0"/>
                <w:sz w:val="24"/>
                <w:lang w:val="zh-TW" w:eastAsia="zh-TW"/>
              </w:rPr>
              <w:t>月</w:t>
            </w:r>
            <w:r>
              <w:rPr>
                <w:rStyle w:val="8"/>
                <w:rFonts w:hint="default" w:ascii="Times New Roman" w:hAnsi="Times New Roman" w:cs="Times New Roman"/>
                <w:spacing w:val="-20"/>
                <w:kern w:val="0"/>
                <w:sz w:val="24"/>
              </w:rPr>
              <w:t xml:space="preserve"> </w:t>
            </w:r>
            <w:r>
              <w:rPr>
                <w:rStyle w:val="8"/>
                <w:rFonts w:hint="eastAsia" w:ascii="Times New Roman" w:hAnsi="Times New Roman" w:cs="Times New Roman"/>
                <w:spacing w:val="-20"/>
                <w:kern w:val="0"/>
                <w:sz w:val="24"/>
                <w:lang w:val="en-US" w:eastAsia="zh-CN"/>
              </w:rPr>
              <w:t xml:space="preserve">  </w:t>
            </w:r>
            <w:r>
              <w:rPr>
                <w:rStyle w:val="8"/>
                <w:rFonts w:hint="default" w:ascii="Times New Roman" w:hAnsi="Times New Roman" w:cs="Times New Roman"/>
                <w:spacing w:val="-20"/>
                <w:kern w:val="0"/>
                <w:sz w:val="24"/>
                <w:lang w:val="en-US" w:eastAsia="zh-CN"/>
              </w:rPr>
              <w:t xml:space="preserve"> </w:t>
            </w:r>
            <w:r>
              <w:rPr>
                <w:rStyle w:val="8"/>
                <w:rFonts w:hint="default" w:ascii="Times New Roman" w:hAnsi="Times New Roman" w:eastAsia="仿宋_GB2312" w:cs="Times New Roman"/>
                <w:spacing w:val="-20"/>
                <w:kern w:val="0"/>
                <w:sz w:val="24"/>
                <w:lang w:val="zh-TW" w:eastAsia="zh-TW"/>
              </w:rPr>
              <w:t>日</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Style w:val="8"/>
                <w:rFonts w:hint="default" w:ascii="Times New Roman" w:hAnsi="Times New Roman" w:eastAsia="仿宋_GB2312" w:cs="Times New Roman"/>
                <w:spacing w:val="-20"/>
                <w:kern w:val="0"/>
                <w:sz w:val="24"/>
                <w:lang w:val="zh-TW" w:eastAsia="zh-TW"/>
              </w:rPr>
            </w:pPr>
            <w:r>
              <w:rPr>
                <w:rStyle w:val="8"/>
                <w:rFonts w:hint="default" w:ascii="Times New Roman" w:hAnsi="Times New Roman" w:eastAsia="仿宋_GB2312" w:cs="Times New Roman"/>
                <w:spacing w:val="-20"/>
                <w:kern w:val="0"/>
                <w:sz w:val="24"/>
                <w:lang w:val="zh-TW" w:eastAsia="zh-TW"/>
              </w:rPr>
              <w:t>县市区</w:t>
            </w:r>
          </w:p>
          <w:p>
            <w:pPr>
              <w:spacing w:line="240" w:lineRule="atLeast"/>
              <w:jc w:val="center"/>
              <w:rPr>
                <w:rStyle w:val="8"/>
                <w:rFonts w:hint="default" w:ascii="Times New Roman" w:hAnsi="Times New Roman" w:eastAsia="仿宋_GB2312" w:cs="Times New Roman"/>
                <w:spacing w:val="-20"/>
                <w:kern w:val="0"/>
                <w:sz w:val="24"/>
                <w:lang w:val="zh-TW" w:eastAsia="zh-TW"/>
              </w:rPr>
            </w:pPr>
            <w:r>
              <w:rPr>
                <w:rStyle w:val="8"/>
                <w:rFonts w:hint="default" w:ascii="Times New Roman" w:hAnsi="Times New Roman" w:eastAsia="仿宋_GB2312" w:cs="Times New Roman"/>
                <w:spacing w:val="-20"/>
                <w:kern w:val="0"/>
                <w:sz w:val="24"/>
                <w:lang w:val="zh-TW" w:eastAsia="zh-TW"/>
              </w:rPr>
              <w:t>财政局</w:t>
            </w:r>
          </w:p>
          <w:p>
            <w:pPr>
              <w:spacing w:line="240" w:lineRule="atLeast"/>
              <w:jc w:val="center"/>
              <w:rPr>
                <w:rFonts w:hint="default" w:ascii="Times New Roman" w:hAnsi="Times New Roman" w:cs="Times New Roman"/>
              </w:rPr>
            </w:pPr>
            <w:r>
              <w:rPr>
                <w:rStyle w:val="8"/>
                <w:rFonts w:hint="default" w:ascii="Times New Roman" w:hAnsi="Times New Roman" w:eastAsia="仿宋_GB2312" w:cs="Times New Roman"/>
                <w:spacing w:val="-20"/>
                <w:kern w:val="0"/>
                <w:sz w:val="24"/>
                <w:lang w:val="zh-TW" w:eastAsia="zh-TW"/>
              </w:rPr>
              <w:t>意见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ind w:firstLine="1300"/>
              <w:rPr>
                <w:rStyle w:val="8"/>
                <w:rFonts w:hint="default" w:ascii="Times New Roman" w:hAnsi="Times New Roman" w:cs="Times New Roman"/>
                <w:spacing w:val="-20"/>
                <w:kern w:val="0"/>
                <w:sz w:val="24"/>
              </w:rPr>
            </w:pPr>
            <w:r>
              <w:rPr>
                <w:rStyle w:val="8"/>
                <w:rFonts w:hint="default" w:ascii="Times New Roman" w:hAnsi="Times New Roman" w:cs="Times New Roman"/>
                <w:spacing w:val="-20"/>
                <w:kern w:val="0"/>
                <w:sz w:val="24"/>
              </w:rPr>
              <w:t xml:space="preserve">                   </w:t>
            </w:r>
          </w:p>
          <w:p>
            <w:pPr>
              <w:spacing w:line="240" w:lineRule="atLeast"/>
              <w:ind w:firstLine="1300"/>
              <w:rPr>
                <w:rStyle w:val="8"/>
                <w:rFonts w:hint="default" w:ascii="Times New Roman" w:hAnsi="Times New Roman" w:eastAsia="Times New Roman" w:cs="Times New Roman"/>
                <w:spacing w:val="-20"/>
                <w:kern w:val="0"/>
                <w:sz w:val="24"/>
              </w:rPr>
            </w:pPr>
          </w:p>
          <w:p>
            <w:pPr>
              <w:spacing w:line="240" w:lineRule="atLeast"/>
              <w:ind w:firstLine="1656" w:firstLineChars="828"/>
              <w:rPr>
                <w:rStyle w:val="8"/>
                <w:rFonts w:hint="default" w:ascii="Times New Roman" w:hAnsi="Times New Roman" w:eastAsia="Times New Roman" w:cs="Times New Roman"/>
                <w:spacing w:val="-20"/>
                <w:kern w:val="0"/>
                <w:sz w:val="24"/>
              </w:rPr>
            </w:pPr>
            <w:r>
              <w:rPr>
                <w:rStyle w:val="8"/>
                <w:rFonts w:hint="default" w:ascii="Times New Roman" w:hAnsi="Times New Roman" w:eastAsia="仿宋_GB2312" w:cs="Times New Roman"/>
                <w:spacing w:val="-20"/>
                <w:kern w:val="0"/>
                <w:sz w:val="24"/>
                <w:lang w:val="zh-TW" w:eastAsia="zh-TW"/>
              </w:rPr>
              <w:t>盖章</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Times New Roman" w:hAnsi="Times New Roman" w:cs="Times New Roman"/>
              </w:rPr>
            </w:pPr>
            <w:r>
              <w:rPr>
                <w:rStyle w:val="8"/>
                <w:rFonts w:hint="eastAsia" w:ascii="Times New Roman" w:hAnsi="Times New Roman" w:eastAsia="仿宋_GB2312" w:cs="Times New Roman"/>
                <w:spacing w:val="-20"/>
                <w:kern w:val="0"/>
                <w:sz w:val="24"/>
                <w:lang w:val="en-US" w:eastAsia="zh-CN"/>
              </w:rPr>
              <w:t xml:space="preserve">                   </w:t>
            </w:r>
            <w:r>
              <w:rPr>
                <w:rStyle w:val="8"/>
                <w:rFonts w:hint="default" w:ascii="Times New Roman" w:hAnsi="Times New Roman" w:eastAsia="仿宋_GB2312" w:cs="Times New Roman"/>
                <w:spacing w:val="-20"/>
                <w:kern w:val="0"/>
                <w:sz w:val="24"/>
                <w:lang w:val="zh-TW" w:eastAsia="zh-TW"/>
              </w:rPr>
              <w:t>年</w:t>
            </w:r>
            <w:r>
              <w:rPr>
                <w:rStyle w:val="8"/>
                <w:rFonts w:hint="default" w:ascii="Times New Roman" w:hAnsi="Times New Roman" w:cs="Times New Roman"/>
                <w:spacing w:val="-20"/>
                <w:kern w:val="0"/>
                <w:sz w:val="24"/>
              </w:rPr>
              <w:t xml:space="preserve"> </w:t>
            </w:r>
            <w:r>
              <w:rPr>
                <w:rStyle w:val="8"/>
                <w:rFonts w:hint="eastAsia" w:ascii="Times New Roman" w:hAnsi="Times New Roman" w:cs="Times New Roman"/>
                <w:spacing w:val="-20"/>
                <w:kern w:val="0"/>
                <w:sz w:val="24"/>
                <w:lang w:val="en-US" w:eastAsia="zh-CN"/>
              </w:rPr>
              <w:t xml:space="preserve">  </w:t>
            </w:r>
            <w:r>
              <w:rPr>
                <w:rStyle w:val="8"/>
                <w:rFonts w:hint="default" w:ascii="Times New Roman" w:hAnsi="Times New Roman" w:cs="Times New Roman"/>
                <w:spacing w:val="-20"/>
                <w:kern w:val="0"/>
                <w:sz w:val="24"/>
                <w:lang w:val="en-US" w:eastAsia="zh-CN"/>
              </w:rPr>
              <w:t xml:space="preserve"> </w:t>
            </w:r>
            <w:r>
              <w:rPr>
                <w:rStyle w:val="8"/>
                <w:rFonts w:hint="default" w:ascii="Times New Roman" w:hAnsi="Times New Roman" w:eastAsia="仿宋_GB2312" w:cs="Times New Roman"/>
                <w:spacing w:val="-20"/>
                <w:kern w:val="0"/>
                <w:sz w:val="24"/>
                <w:lang w:val="zh-TW" w:eastAsia="zh-TW"/>
              </w:rPr>
              <w:t>月</w:t>
            </w:r>
            <w:r>
              <w:rPr>
                <w:rStyle w:val="8"/>
                <w:rFonts w:hint="default" w:ascii="Times New Roman" w:hAnsi="Times New Roman" w:cs="Times New Roman"/>
                <w:spacing w:val="-20"/>
                <w:kern w:val="0"/>
                <w:sz w:val="24"/>
              </w:rPr>
              <w:t xml:space="preserve"> </w:t>
            </w:r>
            <w:r>
              <w:rPr>
                <w:rStyle w:val="8"/>
                <w:rFonts w:hint="default" w:ascii="Times New Roman" w:hAnsi="Times New Roman" w:cs="Times New Roman"/>
                <w:spacing w:val="-20"/>
                <w:kern w:val="0"/>
                <w:sz w:val="24"/>
                <w:lang w:val="en-US" w:eastAsia="zh-CN"/>
              </w:rPr>
              <w:t xml:space="preserve"> </w:t>
            </w:r>
            <w:r>
              <w:rPr>
                <w:rStyle w:val="8"/>
                <w:rFonts w:hint="eastAsia" w:ascii="Times New Roman" w:hAnsi="Times New Roman" w:cs="Times New Roman"/>
                <w:spacing w:val="-20"/>
                <w:kern w:val="0"/>
                <w:sz w:val="24"/>
                <w:lang w:val="en-US" w:eastAsia="zh-CN"/>
              </w:rPr>
              <w:t xml:space="preserve">  </w:t>
            </w:r>
            <w:r>
              <w:rPr>
                <w:rStyle w:val="8"/>
                <w:rFonts w:hint="default" w:ascii="Times New Roman" w:hAnsi="Times New Roman" w:eastAsia="仿宋_GB2312" w:cs="Times New Roman"/>
                <w:spacing w:val="-20"/>
                <w:kern w:val="0"/>
                <w:sz w:val="24"/>
                <w:lang w:val="zh-TW" w:eastAsia="zh-TW"/>
              </w:rPr>
              <w:t>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640" w:hRule="atLeast"/>
          <w:jc w:val="center"/>
        </w:trPr>
        <w:tc>
          <w:tcPr>
            <w:tcW w:w="115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280"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right="-198" w:rightChars="0"/>
              <w:jc w:val="center"/>
              <w:textAlignment w:val="auto"/>
              <w:rPr>
                <w:rStyle w:val="8"/>
                <w:rFonts w:hint="default" w:ascii="Times New Roman" w:hAnsi="Times New Roman" w:eastAsia="仿宋_GB2312" w:cs="Times New Roman"/>
                <w:spacing w:val="-20"/>
                <w:kern w:val="0"/>
                <w:sz w:val="24"/>
                <w:lang w:val="zh-TW" w:eastAsia="zh-TW"/>
              </w:rPr>
            </w:pPr>
            <w:r>
              <w:rPr>
                <w:rStyle w:val="8"/>
                <w:rFonts w:hint="default" w:ascii="Times New Roman" w:hAnsi="Times New Roman" w:eastAsia="仿宋_GB2312" w:cs="Times New Roman"/>
                <w:spacing w:val="-20"/>
                <w:kern w:val="0"/>
                <w:sz w:val="24"/>
                <w:lang w:val="zh-TW" w:eastAsia="zh-TW"/>
              </w:rPr>
              <w:t>市州</w:t>
            </w:r>
          </w:p>
          <w:p>
            <w:pPr>
              <w:keepNext w:val="0"/>
              <w:keepLines w:val="0"/>
              <w:pageBreakBefore w:val="0"/>
              <w:widowControl w:val="0"/>
              <w:kinsoku/>
              <w:wordWrap/>
              <w:overflowPunct/>
              <w:topLinePunct w:val="0"/>
              <w:autoSpaceDE/>
              <w:autoSpaceDN/>
              <w:bidi w:val="0"/>
              <w:adjustRightInd/>
              <w:snapToGrid/>
              <w:spacing w:line="240" w:lineRule="atLeast"/>
              <w:ind w:right="-198" w:rightChars="0"/>
              <w:jc w:val="center"/>
              <w:textAlignment w:val="auto"/>
              <w:rPr>
                <w:rFonts w:hint="default" w:ascii="Times New Roman" w:hAnsi="Times New Roman" w:cs="Times New Roman"/>
              </w:rPr>
            </w:pPr>
            <w:r>
              <w:rPr>
                <w:rStyle w:val="8"/>
                <w:rFonts w:hint="eastAsia" w:ascii="Times New Roman" w:hAnsi="Times New Roman" w:eastAsia="仿宋_GB2312" w:cs="Times New Roman"/>
                <w:spacing w:val="-20"/>
                <w:kern w:val="0"/>
                <w:sz w:val="24"/>
                <w:lang w:val="zh-TW" w:eastAsia="zh-CN"/>
              </w:rPr>
              <w:t>地方金融管理部门</w:t>
            </w:r>
            <w:r>
              <w:rPr>
                <w:rStyle w:val="8"/>
                <w:rFonts w:hint="default" w:ascii="Times New Roman" w:hAnsi="Times New Roman" w:eastAsia="仿宋_GB2312" w:cs="Times New Roman"/>
                <w:spacing w:val="-20"/>
                <w:kern w:val="0"/>
                <w:sz w:val="24"/>
                <w:lang w:val="zh-TW" w:eastAsia="zh-TW"/>
              </w:rPr>
              <w:t>意见</w:t>
            </w:r>
          </w:p>
        </w:tc>
        <w:tc>
          <w:tcPr>
            <w:tcW w:w="325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ind w:firstLine="1300"/>
              <w:rPr>
                <w:rStyle w:val="8"/>
                <w:rFonts w:hint="default" w:ascii="Times New Roman" w:hAnsi="Times New Roman" w:eastAsia="Times New Roman" w:cs="Times New Roman"/>
                <w:spacing w:val="-20"/>
                <w:kern w:val="0"/>
                <w:sz w:val="24"/>
              </w:rPr>
            </w:pPr>
          </w:p>
          <w:p>
            <w:pPr>
              <w:spacing w:line="240" w:lineRule="atLeast"/>
              <w:ind w:firstLine="1300"/>
              <w:rPr>
                <w:rStyle w:val="8"/>
                <w:rFonts w:hint="default" w:ascii="Times New Roman" w:hAnsi="Times New Roman" w:eastAsia="Times New Roman" w:cs="Times New Roman"/>
                <w:spacing w:val="-20"/>
                <w:kern w:val="0"/>
                <w:sz w:val="24"/>
              </w:rPr>
            </w:pPr>
          </w:p>
          <w:p>
            <w:pPr>
              <w:spacing w:line="240" w:lineRule="atLeast"/>
              <w:ind w:firstLine="1656" w:firstLineChars="828"/>
              <w:rPr>
                <w:rStyle w:val="8"/>
                <w:rFonts w:hint="default" w:ascii="Times New Roman" w:hAnsi="Times New Roman" w:eastAsia="Times New Roman" w:cs="Times New Roman"/>
                <w:spacing w:val="-20"/>
                <w:kern w:val="0"/>
                <w:sz w:val="24"/>
              </w:rPr>
            </w:pPr>
            <w:r>
              <w:rPr>
                <w:rStyle w:val="8"/>
                <w:rFonts w:hint="default" w:ascii="Times New Roman" w:hAnsi="Times New Roman" w:eastAsia="仿宋_GB2312" w:cs="Times New Roman"/>
                <w:spacing w:val="-20"/>
                <w:kern w:val="0"/>
                <w:sz w:val="24"/>
                <w:lang w:val="zh-TW" w:eastAsia="zh-TW"/>
              </w:rPr>
              <w:t>盖章</w:t>
            </w:r>
          </w:p>
          <w:p>
            <w:pPr>
              <w:spacing w:line="240" w:lineRule="atLeast"/>
              <w:jc w:val="center"/>
              <w:rPr>
                <w:rFonts w:hint="default" w:ascii="Times New Roman" w:hAnsi="Times New Roman" w:cs="Times New Roman"/>
              </w:rPr>
            </w:pPr>
            <w:r>
              <w:rPr>
                <w:rStyle w:val="8"/>
                <w:rFonts w:hint="default" w:ascii="Times New Roman" w:hAnsi="Times New Roman" w:eastAsia="仿宋_GB2312" w:cs="Times New Roman"/>
                <w:spacing w:val="-20"/>
                <w:kern w:val="0"/>
                <w:sz w:val="24"/>
                <w:lang w:val="en-US" w:eastAsia="zh-CN"/>
              </w:rPr>
              <w:t xml:space="preserve">             </w:t>
            </w:r>
            <w:r>
              <w:rPr>
                <w:rStyle w:val="8"/>
                <w:rFonts w:hint="default" w:ascii="Times New Roman" w:hAnsi="Times New Roman" w:eastAsia="仿宋_GB2312" w:cs="Times New Roman"/>
                <w:spacing w:val="-20"/>
                <w:kern w:val="0"/>
                <w:sz w:val="24"/>
                <w:lang w:val="zh-TW" w:eastAsia="zh-TW"/>
              </w:rPr>
              <w:t>年</w:t>
            </w:r>
            <w:r>
              <w:rPr>
                <w:rStyle w:val="8"/>
                <w:rFonts w:hint="default" w:ascii="Times New Roman" w:hAnsi="Times New Roman" w:cs="Times New Roman"/>
                <w:spacing w:val="-20"/>
                <w:kern w:val="0"/>
                <w:sz w:val="24"/>
              </w:rPr>
              <w:t xml:space="preserve"> </w:t>
            </w:r>
            <w:r>
              <w:rPr>
                <w:rStyle w:val="8"/>
                <w:rFonts w:hint="eastAsia" w:ascii="Times New Roman" w:hAnsi="Times New Roman" w:cs="Times New Roman"/>
                <w:spacing w:val="-20"/>
                <w:kern w:val="0"/>
                <w:sz w:val="24"/>
                <w:lang w:val="en-US" w:eastAsia="zh-CN"/>
              </w:rPr>
              <w:t xml:space="preserve"> </w:t>
            </w:r>
            <w:r>
              <w:rPr>
                <w:rStyle w:val="8"/>
                <w:rFonts w:hint="default" w:ascii="Times New Roman" w:hAnsi="Times New Roman" w:cs="Times New Roman"/>
                <w:spacing w:val="-20"/>
                <w:kern w:val="0"/>
                <w:sz w:val="24"/>
                <w:lang w:val="en-US" w:eastAsia="zh-CN"/>
              </w:rPr>
              <w:t xml:space="preserve"> </w:t>
            </w:r>
            <w:r>
              <w:rPr>
                <w:rStyle w:val="8"/>
                <w:rFonts w:hint="eastAsia" w:ascii="Times New Roman" w:hAnsi="Times New Roman" w:cs="Times New Roman"/>
                <w:spacing w:val="-20"/>
                <w:kern w:val="0"/>
                <w:sz w:val="24"/>
                <w:lang w:val="en-US" w:eastAsia="zh-CN"/>
              </w:rPr>
              <w:t xml:space="preserve"> </w:t>
            </w:r>
            <w:r>
              <w:rPr>
                <w:rStyle w:val="8"/>
                <w:rFonts w:hint="default" w:ascii="Times New Roman" w:hAnsi="Times New Roman" w:eastAsia="仿宋_GB2312" w:cs="Times New Roman"/>
                <w:spacing w:val="-20"/>
                <w:kern w:val="0"/>
                <w:sz w:val="24"/>
                <w:lang w:val="zh-TW" w:eastAsia="zh-TW"/>
              </w:rPr>
              <w:t>月</w:t>
            </w:r>
            <w:r>
              <w:rPr>
                <w:rStyle w:val="8"/>
                <w:rFonts w:hint="default" w:ascii="Times New Roman" w:hAnsi="Times New Roman" w:cs="Times New Roman"/>
                <w:spacing w:val="-20"/>
                <w:kern w:val="0"/>
                <w:sz w:val="24"/>
              </w:rPr>
              <w:t xml:space="preserve"> </w:t>
            </w:r>
            <w:r>
              <w:rPr>
                <w:rStyle w:val="8"/>
                <w:rFonts w:hint="default" w:ascii="Times New Roman" w:hAnsi="Times New Roman" w:cs="Times New Roman"/>
                <w:spacing w:val="-20"/>
                <w:kern w:val="0"/>
                <w:sz w:val="24"/>
                <w:lang w:val="en-US" w:eastAsia="zh-CN"/>
              </w:rPr>
              <w:t xml:space="preserve"> </w:t>
            </w:r>
            <w:r>
              <w:rPr>
                <w:rStyle w:val="8"/>
                <w:rFonts w:hint="eastAsia" w:ascii="Times New Roman" w:hAnsi="Times New Roman" w:cs="Times New Roman"/>
                <w:spacing w:val="-20"/>
                <w:kern w:val="0"/>
                <w:sz w:val="24"/>
                <w:lang w:val="en-US" w:eastAsia="zh-CN"/>
              </w:rPr>
              <w:t xml:space="preserve">  </w:t>
            </w:r>
            <w:r>
              <w:rPr>
                <w:rStyle w:val="8"/>
                <w:rFonts w:hint="default" w:ascii="Times New Roman" w:hAnsi="Times New Roman" w:eastAsia="仿宋_GB2312" w:cs="Times New Roman"/>
                <w:spacing w:val="-20"/>
                <w:kern w:val="0"/>
                <w:sz w:val="24"/>
                <w:lang w:val="zh-TW" w:eastAsia="zh-TW"/>
              </w:rPr>
              <w:t>日</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jc w:val="center"/>
              <w:rPr>
                <w:rStyle w:val="8"/>
                <w:rFonts w:hint="default" w:ascii="Times New Roman" w:hAnsi="Times New Roman" w:eastAsia="仿宋_GB2312" w:cs="Times New Roman"/>
                <w:spacing w:val="-20"/>
                <w:kern w:val="0"/>
                <w:sz w:val="24"/>
                <w:lang w:val="zh-TW" w:eastAsia="zh-TW"/>
              </w:rPr>
            </w:pPr>
            <w:r>
              <w:rPr>
                <w:rStyle w:val="8"/>
                <w:rFonts w:hint="default" w:ascii="Times New Roman" w:hAnsi="Times New Roman" w:eastAsia="仿宋_GB2312" w:cs="Times New Roman"/>
                <w:spacing w:val="-20"/>
                <w:kern w:val="0"/>
                <w:sz w:val="24"/>
                <w:lang w:val="zh-TW" w:eastAsia="zh-TW"/>
              </w:rPr>
              <w:t>市州</w:t>
            </w:r>
          </w:p>
          <w:p>
            <w:pPr>
              <w:spacing w:line="240" w:lineRule="atLeast"/>
              <w:jc w:val="center"/>
              <w:rPr>
                <w:rStyle w:val="8"/>
                <w:rFonts w:hint="default" w:ascii="Times New Roman" w:hAnsi="Times New Roman" w:eastAsia="仿宋_GB2312" w:cs="Times New Roman"/>
                <w:spacing w:val="-20"/>
                <w:kern w:val="0"/>
                <w:sz w:val="24"/>
                <w:lang w:val="zh-TW" w:eastAsia="zh-TW"/>
              </w:rPr>
            </w:pPr>
            <w:r>
              <w:rPr>
                <w:rStyle w:val="8"/>
                <w:rFonts w:hint="default" w:ascii="Times New Roman" w:hAnsi="Times New Roman" w:eastAsia="仿宋_GB2312" w:cs="Times New Roman"/>
                <w:spacing w:val="-20"/>
                <w:kern w:val="0"/>
                <w:sz w:val="24"/>
                <w:lang w:val="zh-TW" w:eastAsia="zh-TW"/>
              </w:rPr>
              <w:t>财政局</w:t>
            </w:r>
          </w:p>
          <w:p>
            <w:pPr>
              <w:spacing w:line="240" w:lineRule="atLeast"/>
              <w:jc w:val="center"/>
              <w:rPr>
                <w:rFonts w:hint="default" w:ascii="Times New Roman" w:hAnsi="Times New Roman" w:cs="Times New Roman"/>
              </w:rPr>
            </w:pPr>
            <w:r>
              <w:rPr>
                <w:rStyle w:val="8"/>
                <w:rFonts w:hint="default" w:ascii="Times New Roman" w:hAnsi="Times New Roman" w:eastAsia="仿宋_GB2312" w:cs="Times New Roman"/>
                <w:spacing w:val="-20"/>
                <w:kern w:val="0"/>
                <w:sz w:val="24"/>
                <w:lang w:val="zh-TW" w:eastAsia="zh-TW"/>
              </w:rPr>
              <w:t>意见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40" w:lineRule="atLeast"/>
              <w:ind w:firstLine="1300"/>
              <w:rPr>
                <w:rStyle w:val="8"/>
                <w:rFonts w:hint="default" w:ascii="Times New Roman" w:hAnsi="Times New Roman" w:eastAsia="Times New Roman" w:cs="Times New Roman"/>
                <w:spacing w:val="-20"/>
                <w:kern w:val="0"/>
                <w:sz w:val="24"/>
              </w:rPr>
            </w:pPr>
          </w:p>
          <w:p>
            <w:pPr>
              <w:spacing w:line="240" w:lineRule="atLeast"/>
              <w:ind w:firstLine="1300"/>
              <w:rPr>
                <w:rStyle w:val="8"/>
                <w:rFonts w:hint="default" w:ascii="Times New Roman" w:hAnsi="Times New Roman" w:eastAsia="Times New Roman" w:cs="Times New Roman"/>
                <w:spacing w:val="-20"/>
                <w:kern w:val="0"/>
                <w:sz w:val="24"/>
              </w:rPr>
            </w:pPr>
          </w:p>
          <w:p>
            <w:pPr>
              <w:spacing w:line="240" w:lineRule="atLeast"/>
              <w:ind w:firstLine="1656" w:firstLineChars="828"/>
              <w:rPr>
                <w:rStyle w:val="8"/>
                <w:rFonts w:hint="default" w:ascii="Times New Roman" w:hAnsi="Times New Roman" w:eastAsia="Times New Roman" w:cs="Times New Roman"/>
                <w:spacing w:val="-20"/>
                <w:kern w:val="0"/>
                <w:sz w:val="24"/>
              </w:rPr>
            </w:pPr>
            <w:r>
              <w:rPr>
                <w:rStyle w:val="8"/>
                <w:rFonts w:hint="default" w:ascii="Times New Roman" w:hAnsi="Times New Roman" w:eastAsia="仿宋_GB2312" w:cs="Times New Roman"/>
                <w:spacing w:val="-20"/>
                <w:kern w:val="0"/>
                <w:sz w:val="24"/>
                <w:lang w:val="zh-TW" w:eastAsia="zh-TW"/>
              </w:rPr>
              <w:t>盖章</w:t>
            </w:r>
          </w:p>
          <w:p>
            <w:pPr>
              <w:spacing w:line="240" w:lineRule="atLeast"/>
              <w:ind w:right="440"/>
              <w:jc w:val="center"/>
              <w:rPr>
                <w:rFonts w:hint="eastAsia" w:ascii="Times New Roman" w:hAnsi="Times New Roman" w:eastAsia="仿宋_GB2312" w:cs="Times New Roman"/>
                <w:lang w:val="en-US" w:eastAsia="zh-CN"/>
              </w:rPr>
            </w:pPr>
            <w:r>
              <w:rPr>
                <w:rStyle w:val="8"/>
                <w:rFonts w:hint="default" w:ascii="Times New Roman" w:hAnsi="Times New Roman" w:eastAsia="仿宋_GB2312" w:cs="Times New Roman"/>
                <w:spacing w:val="-20"/>
                <w:kern w:val="0"/>
                <w:sz w:val="24"/>
                <w:lang w:val="en-US" w:eastAsia="zh-CN"/>
              </w:rPr>
              <w:t xml:space="preserve">             </w:t>
            </w:r>
            <w:r>
              <w:rPr>
                <w:rStyle w:val="8"/>
                <w:rFonts w:hint="eastAsia" w:ascii="Times New Roman" w:hAnsi="Times New Roman" w:eastAsia="仿宋_GB2312" w:cs="Times New Roman"/>
                <w:spacing w:val="-20"/>
                <w:kern w:val="0"/>
                <w:sz w:val="24"/>
                <w:lang w:val="en-US" w:eastAsia="zh-CN"/>
              </w:rPr>
              <w:t xml:space="preserve"> </w:t>
            </w:r>
            <w:r>
              <w:rPr>
                <w:rStyle w:val="8"/>
                <w:rFonts w:hint="default" w:ascii="Times New Roman" w:hAnsi="Times New Roman" w:eastAsia="仿宋_GB2312" w:cs="Times New Roman"/>
                <w:spacing w:val="-20"/>
                <w:kern w:val="0"/>
                <w:sz w:val="24"/>
                <w:lang w:val="en-US" w:eastAsia="zh-CN"/>
              </w:rPr>
              <w:t xml:space="preserve">  </w:t>
            </w:r>
            <w:r>
              <w:rPr>
                <w:rStyle w:val="8"/>
                <w:rFonts w:hint="default" w:ascii="Times New Roman" w:hAnsi="Times New Roman" w:eastAsia="仿宋_GB2312" w:cs="Times New Roman"/>
                <w:spacing w:val="-20"/>
                <w:kern w:val="0"/>
                <w:sz w:val="24"/>
                <w:lang w:val="zh-TW" w:eastAsia="zh-TW"/>
              </w:rPr>
              <w:t>年</w:t>
            </w:r>
            <w:r>
              <w:rPr>
                <w:rStyle w:val="8"/>
                <w:rFonts w:hint="default" w:ascii="Times New Roman" w:hAnsi="Times New Roman" w:cs="Times New Roman"/>
                <w:spacing w:val="-20"/>
                <w:kern w:val="0"/>
                <w:sz w:val="24"/>
              </w:rPr>
              <w:t xml:space="preserve"> </w:t>
            </w:r>
            <w:r>
              <w:rPr>
                <w:rStyle w:val="8"/>
                <w:rFonts w:hint="eastAsia" w:ascii="Times New Roman" w:hAnsi="Times New Roman" w:cs="Times New Roman"/>
                <w:spacing w:val="-20"/>
                <w:kern w:val="0"/>
                <w:sz w:val="24"/>
                <w:lang w:val="en-US" w:eastAsia="zh-CN"/>
              </w:rPr>
              <w:t xml:space="preserve">  </w:t>
            </w:r>
            <w:r>
              <w:rPr>
                <w:rStyle w:val="8"/>
                <w:rFonts w:hint="default" w:ascii="Times New Roman" w:hAnsi="Times New Roman" w:cs="Times New Roman"/>
                <w:spacing w:val="-20"/>
                <w:kern w:val="0"/>
                <w:sz w:val="24"/>
                <w:lang w:val="en-US" w:eastAsia="zh-CN"/>
              </w:rPr>
              <w:t xml:space="preserve"> </w:t>
            </w:r>
            <w:r>
              <w:rPr>
                <w:rStyle w:val="8"/>
                <w:rFonts w:hint="default" w:ascii="Times New Roman" w:hAnsi="Times New Roman" w:eastAsia="仿宋_GB2312" w:cs="Times New Roman"/>
                <w:spacing w:val="-20"/>
                <w:kern w:val="0"/>
                <w:sz w:val="24"/>
                <w:lang w:val="zh-TW" w:eastAsia="zh-TW"/>
              </w:rPr>
              <w:t>月</w:t>
            </w:r>
            <w:r>
              <w:rPr>
                <w:rStyle w:val="8"/>
                <w:rFonts w:hint="default" w:ascii="Times New Roman" w:hAnsi="Times New Roman" w:cs="Times New Roman"/>
                <w:spacing w:val="-20"/>
                <w:kern w:val="0"/>
                <w:sz w:val="24"/>
              </w:rPr>
              <w:t xml:space="preserve"> </w:t>
            </w:r>
            <w:r>
              <w:rPr>
                <w:rStyle w:val="8"/>
                <w:rFonts w:hint="default" w:ascii="Times New Roman" w:hAnsi="Times New Roman" w:cs="Times New Roman"/>
                <w:spacing w:val="-20"/>
                <w:kern w:val="0"/>
                <w:sz w:val="24"/>
                <w:lang w:val="en-US" w:eastAsia="zh-CN"/>
              </w:rPr>
              <w:t xml:space="preserve"> </w:t>
            </w:r>
            <w:r>
              <w:rPr>
                <w:rStyle w:val="8"/>
                <w:rFonts w:hint="eastAsia" w:ascii="Times New Roman" w:hAnsi="Times New Roman" w:cs="Times New Roman"/>
                <w:spacing w:val="-20"/>
                <w:kern w:val="0"/>
                <w:sz w:val="24"/>
                <w:lang w:val="en-US" w:eastAsia="zh-CN"/>
              </w:rPr>
              <w:t xml:space="preserve">  </w:t>
            </w:r>
            <w:r>
              <w:rPr>
                <w:rStyle w:val="8"/>
                <w:rFonts w:hint="default" w:ascii="Times New Roman" w:hAnsi="Times New Roman" w:eastAsia="仿宋_GB2312" w:cs="Times New Roman"/>
                <w:spacing w:val="-20"/>
                <w:kern w:val="0"/>
                <w:sz w:val="24"/>
                <w:lang w:val="zh-TW" w:eastAsia="zh-TW"/>
              </w:rPr>
              <w:t>日</w:t>
            </w:r>
            <w:r>
              <w:rPr>
                <w:rStyle w:val="8"/>
                <w:rFonts w:hint="eastAsia" w:ascii="Times New Roman" w:hAnsi="Times New Roman" w:eastAsia="仿宋_GB2312" w:cs="Times New Roman"/>
                <w:spacing w:val="-20"/>
                <w:kern w:val="0"/>
                <w:sz w:val="24"/>
                <w:lang w:val="en-US" w:eastAsia="zh-CN"/>
              </w:rPr>
              <w:t xml:space="preserve"> </w:t>
            </w:r>
          </w:p>
        </w:tc>
      </w:tr>
    </w:tbl>
    <w:p>
      <w:pPr>
        <w:spacing w:line="560" w:lineRule="exact"/>
        <w:rPr>
          <w:rFonts w:hint="default" w:ascii="Times New Roman" w:hAnsi="Times New Roman" w:eastAsia="黑体" w:cs="Times New Roman"/>
          <w:sz w:val="32"/>
          <w:szCs w:val="32"/>
          <w:lang w:eastAsia="zh-CN"/>
        </w:rPr>
        <w:sectPr>
          <w:pgSz w:w="11906" w:h="16838"/>
          <w:pgMar w:top="1440" w:right="1800" w:bottom="1440" w:left="1800" w:header="851" w:footer="992" w:gutter="0"/>
          <w:pgNumType w:fmt="numberInDash"/>
          <w:cols w:space="720" w:num="1"/>
          <w:docGrid w:type="lines" w:linePitch="312" w:charSpace="0"/>
        </w:sectPr>
      </w:pPr>
    </w:p>
    <w:p>
      <w:pPr>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表</w:t>
      </w:r>
      <w:r>
        <w:rPr>
          <w:rFonts w:hint="default" w:ascii="Times New Roman" w:hAnsi="Times New Roman" w:eastAsia="黑体" w:cs="Times New Roman"/>
          <w:sz w:val="32"/>
          <w:szCs w:val="32"/>
          <w:lang w:val="en-US" w:eastAsia="zh-CN"/>
        </w:rPr>
        <w:t>3-</w:t>
      </w:r>
      <w:r>
        <w:rPr>
          <w:rFonts w:hint="eastAsia" w:ascii="Times New Roman" w:hAnsi="Times New Roman" w:eastAsia="黑体" w:cs="Times New Roman"/>
          <w:sz w:val="32"/>
          <w:szCs w:val="32"/>
          <w:lang w:val="en-US" w:eastAsia="zh-CN"/>
        </w:rPr>
        <w:t>6</w:t>
      </w:r>
    </w:p>
    <w:p>
      <w:pPr>
        <w:spacing w:line="560" w:lineRule="exact"/>
        <w:jc w:val="center"/>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36"/>
          <w:szCs w:val="36"/>
          <w:lang w:val="en-US" w:eastAsia="zh-CN"/>
        </w:rPr>
        <w:t>202</w:t>
      </w:r>
      <w:r>
        <w:rPr>
          <w:rFonts w:hint="eastAsia" w:ascii="Times New Roman" w:hAnsi="Times New Roman" w:eastAsia="方正小标宋_GBK" w:cs="Times New Roman"/>
          <w:color w:val="auto"/>
          <w:sz w:val="36"/>
          <w:szCs w:val="36"/>
          <w:lang w:val="en-US" w:eastAsia="zh-CN"/>
        </w:rPr>
        <w:t>5</w:t>
      </w:r>
      <w:r>
        <w:rPr>
          <w:rFonts w:hint="default" w:ascii="Times New Roman" w:hAnsi="Times New Roman" w:eastAsia="方正小标宋_GBK" w:cs="Times New Roman"/>
          <w:color w:val="auto"/>
          <w:sz w:val="36"/>
          <w:szCs w:val="36"/>
          <w:lang w:val="en-US" w:eastAsia="zh-CN"/>
        </w:rPr>
        <w:t>年度融资租赁公司</w:t>
      </w:r>
      <w:r>
        <w:rPr>
          <w:rFonts w:hint="eastAsia" w:ascii="Times New Roman" w:hAnsi="Times New Roman" w:eastAsia="方正小标宋_GBK" w:cs="Times New Roman"/>
          <w:color w:val="auto"/>
          <w:sz w:val="36"/>
          <w:szCs w:val="36"/>
          <w:lang w:val="en-US" w:eastAsia="zh-CN"/>
        </w:rPr>
        <w:t>省内</w:t>
      </w:r>
      <w:r>
        <w:rPr>
          <w:rFonts w:hint="default" w:ascii="Times New Roman" w:hAnsi="Times New Roman" w:eastAsia="方正小标宋_GBK" w:cs="Times New Roman"/>
          <w:color w:val="auto"/>
          <w:sz w:val="36"/>
          <w:szCs w:val="36"/>
          <w:lang w:val="en-US" w:eastAsia="zh-CN"/>
        </w:rPr>
        <w:t>工程机械业务风险补偿资金申报项目汇总表</w:t>
      </w:r>
    </w:p>
    <w:p>
      <w:pPr>
        <w:pStyle w:val="2"/>
        <w:rPr>
          <w:rFonts w:hint="default"/>
          <w:color w:val="auto"/>
          <w:lang w:val="en-US" w:eastAsia="zh-CN"/>
        </w:rPr>
      </w:pPr>
    </w:p>
    <w:p>
      <w:pPr>
        <w:keepNext w:val="0"/>
        <w:keepLines w:val="0"/>
        <w:widowControl/>
        <w:suppressLineNumbers w:val="0"/>
        <w:ind w:right="517" w:rightChars="246"/>
        <w:jc w:val="right"/>
        <w:textAlignment w:val="center"/>
        <w:rPr>
          <w:rFonts w:hint="default" w:ascii="Times New Roman" w:hAnsi="Times New Roman" w:eastAsia="宋体" w:cs="Times New Roman"/>
          <w:b w:val="0"/>
          <w:bCs/>
          <w:i w:val="0"/>
          <w:color w:val="auto"/>
          <w:kern w:val="0"/>
          <w:sz w:val="21"/>
          <w:szCs w:val="21"/>
          <w:u w:val="none"/>
          <w:lang w:val="en-US" w:eastAsia="zh-CN" w:bidi="ar"/>
        </w:rPr>
      </w:pPr>
      <w:r>
        <w:rPr>
          <w:rFonts w:hint="eastAsia" w:ascii="Times New Roman" w:hAnsi="Times New Roman" w:eastAsia="宋体" w:cs="Times New Roman"/>
          <w:b w:val="0"/>
          <w:bCs/>
          <w:i w:val="0"/>
          <w:color w:val="auto"/>
          <w:kern w:val="0"/>
          <w:sz w:val="21"/>
          <w:szCs w:val="21"/>
          <w:u w:val="none"/>
          <w:lang w:val="en-US" w:eastAsia="zh-CN" w:bidi="ar"/>
        </w:rPr>
        <w:t>单位：万元</w:t>
      </w:r>
    </w:p>
    <w:tbl>
      <w:tblPr>
        <w:tblStyle w:val="4"/>
        <w:tblW w:w="135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8"/>
        <w:gridCol w:w="834"/>
        <w:gridCol w:w="1320"/>
        <w:gridCol w:w="1125"/>
        <w:gridCol w:w="1170"/>
        <w:gridCol w:w="1050"/>
        <w:gridCol w:w="1065"/>
        <w:gridCol w:w="1470"/>
        <w:gridCol w:w="1440"/>
        <w:gridCol w:w="1320"/>
        <w:gridCol w:w="1095"/>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序号</w:t>
            </w:r>
          </w:p>
        </w:tc>
        <w:tc>
          <w:tcPr>
            <w:tcW w:w="215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8"/>
                <w:szCs w:val="28"/>
                <w:u w:val="none"/>
              </w:rPr>
            </w:pPr>
            <w:r>
              <w:rPr>
                <w:rFonts w:hint="default" w:ascii="Times New Roman" w:hAnsi="Times New Roman" w:eastAsia="宋体" w:cs="Times New Roman"/>
                <w:b/>
                <w:i w:val="0"/>
                <w:color w:val="auto"/>
                <w:kern w:val="0"/>
                <w:sz w:val="28"/>
                <w:szCs w:val="28"/>
                <w:u w:val="none"/>
                <w:lang w:val="en-US" w:eastAsia="zh-CN" w:bidi="ar"/>
              </w:rPr>
              <w:t>承租人</w:t>
            </w:r>
          </w:p>
        </w:tc>
        <w:tc>
          <w:tcPr>
            <w:tcW w:w="229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8"/>
                <w:szCs w:val="28"/>
                <w:u w:val="none"/>
              </w:rPr>
            </w:pPr>
            <w:r>
              <w:rPr>
                <w:rFonts w:hint="default" w:ascii="Times New Roman" w:hAnsi="Times New Roman" w:eastAsia="宋体" w:cs="Times New Roman"/>
                <w:b/>
                <w:i w:val="0"/>
                <w:color w:val="auto"/>
                <w:kern w:val="0"/>
                <w:sz w:val="28"/>
                <w:szCs w:val="28"/>
                <w:u w:val="none"/>
                <w:lang w:val="en-US" w:eastAsia="zh-CN" w:bidi="ar"/>
              </w:rPr>
              <w:t>租赁物</w:t>
            </w:r>
          </w:p>
        </w:tc>
        <w:tc>
          <w:tcPr>
            <w:tcW w:w="358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right="-65" w:rightChars="-31"/>
              <w:jc w:val="center"/>
              <w:textAlignment w:val="center"/>
              <w:rPr>
                <w:rFonts w:hint="default" w:ascii="Times New Roman" w:hAnsi="Times New Roman" w:eastAsia="宋体" w:cs="Times New Roman"/>
                <w:b/>
                <w:i w:val="0"/>
                <w:color w:val="auto"/>
                <w:kern w:val="0"/>
                <w:sz w:val="28"/>
                <w:szCs w:val="28"/>
                <w:u w:val="none"/>
                <w:lang w:val="en-US" w:eastAsia="zh-CN" w:bidi="ar"/>
              </w:rPr>
            </w:pPr>
            <w:r>
              <w:rPr>
                <w:rFonts w:hint="eastAsia" w:ascii="Times New Roman" w:hAnsi="Times New Roman" w:eastAsia="宋体" w:cs="Times New Roman"/>
                <w:b/>
                <w:i w:val="0"/>
                <w:color w:val="auto"/>
                <w:kern w:val="0"/>
                <w:sz w:val="28"/>
                <w:szCs w:val="28"/>
                <w:u w:val="none"/>
                <w:lang w:val="en-US" w:eastAsia="zh-CN" w:bidi="ar"/>
              </w:rPr>
              <w:t>合同</w:t>
            </w:r>
          </w:p>
        </w:tc>
        <w:tc>
          <w:tcPr>
            <w:tcW w:w="487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right="-65" w:rightChars="-31"/>
              <w:jc w:val="center"/>
              <w:textAlignment w:val="center"/>
              <w:rPr>
                <w:rFonts w:hint="default" w:ascii="Times New Roman" w:hAnsi="Times New Roman" w:eastAsia="宋体" w:cs="Times New Roman"/>
                <w:b/>
                <w:i w:val="0"/>
                <w:color w:val="auto"/>
                <w:kern w:val="0"/>
                <w:sz w:val="28"/>
                <w:szCs w:val="28"/>
                <w:u w:val="none"/>
                <w:lang w:val="en-US" w:eastAsia="zh-CN" w:bidi="ar"/>
              </w:rPr>
            </w:pPr>
            <w:r>
              <w:rPr>
                <w:rFonts w:hint="eastAsia" w:ascii="Times New Roman" w:hAnsi="Times New Roman" w:eastAsia="宋体" w:cs="Times New Roman"/>
                <w:b/>
                <w:i w:val="0"/>
                <w:color w:val="auto"/>
                <w:kern w:val="0"/>
                <w:sz w:val="28"/>
                <w:szCs w:val="28"/>
                <w:u w:val="none"/>
                <w:lang w:val="en-US" w:eastAsia="zh-CN" w:bidi="ar"/>
              </w:rPr>
              <w:t>风险补偿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b/>
                <w:i w:val="0"/>
                <w:color w:val="auto"/>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名称/姓名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kern w:val="0"/>
                <w:sz w:val="20"/>
                <w:szCs w:val="20"/>
                <w:u w:val="none"/>
                <w:lang w:val="en-US" w:eastAsia="zh-CN" w:bidi="ar"/>
              </w:rPr>
            </w:pPr>
            <w:r>
              <w:rPr>
                <w:rFonts w:hint="default" w:ascii="Times New Roman" w:hAnsi="Times New Roman" w:eastAsia="宋体" w:cs="Times New Roman"/>
                <w:b/>
                <w:i w:val="0"/>
                <w:color w:val="auto"/>
                <w:kern w:val="0"/>
                <w:sz w:val="20"/>
                <w:szCs w:val="20"/>
                <w:u w:val="none"/>
                <w:lang w:val="en-US" w:eastAsia="zh-CN" w:bidi="ar"/>
              </w:rPr>
              <w:t>住所/</w:t>
            </w:r>
          </w:p>
          <w:p>
            <w:pPr>
              <w:keepNext w:val="0"/>
              <w:keepLines w:val="0"/>
              <w:widowControl/>
              <w:suppressLineNumbers w:val="0"/>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居住地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设备</w:t>
            </w:r>
            <w:r>
              <w:rPr>
                <w:rFonts w:hint="default" w:ascii="Times New Roman" w:hAnsi="Times New Roman" w:cs="Times New Roman"/>
                <w:b/>
                <w:i w:val="0"/>
                <w:color w:val="auto"/>
                <w:kern w:val="0"/>
                <w:sz w:val="20"/>
                <w:szCs w:val="20"/>
                <w:u w:val="none"/>
                <w:lang w:val="en-US" w:eastAsia="zh-CN" w:bidi="ar"/>
              </w:rPr>
              <w:t>名称</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生产厂家</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0"/>
                <w:szCs w:val="20"/>
                <w:u w:val="none"/>
              </w:rPr>
            </w:pPr>
            <w:r>
              <w:rPr>
                <w:rFonts w:hint="eastAsia" w:ascii="Times New Roman" w:hAnsi="Times New Roman" w:eastAsia="宋体" w:cs="Times New Roman"/>
                <w:b/>
                <w:i w:val="0"/>
                <w:color w:val="auto"/>
                <w:kern w:val="0"/>
                <w:sz w:val="20"/>
                <w:szCs w:val="20"/>
                <w:u w:val="none"/>
                <w:lang w:val="en-US" w:eastAsia="zh-CN" w:bidi="ar"/>
              </w:rPr>
              <w:t>融资</w:t>
            </w:r>
            <w:r>
              <w:rPr>
                <w:rFonts w:hint="default" w:ascii="Times New Roman" w:hAnsi="Times New Roman" w:eastAsia="宋体" w:cs="Times New Roman"/>
                <w:b/>
                <w:i w:val="0"/>
                <w:color w:val="auto"/>
                <w:kern w:val="0"/>
                <w:sz w:val="20"/>
                <w:szCs w:val="20"/>
                <w:u w:val="none"/>
                <w:lang w:val="en-US" w:eastAsia="zh-CN" w:bidi="ar"/>
              </w:rPr>
              <w:t>金额</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综合利率</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cs="Times New Roman"/>
                <w:b/>
                <w:i w:val="0"/>
                <w:color w:val="auto"/>
                <w:kern w:val="0"/>
                <w:sz w:val="20"/>
                <w:szCs w:val="20"/>
                <w:u w:val="none"/>
                <w:lang w:val="en-US" w:eastAsia="zh-CN" w:bidi="ar"/>
              </w:rPr>
              <w:t>合同</w:t>
            </w:r>
            <w:r>
              <w:rPr>
                <w:rFonts w:hint="eastAsia" w:ascii="Times New Roman" w:hAnsi="Times New Roman" w:cs="Times New Roman"/>
                <w:b/>
                <w:i w:val="0"/>
                <w:color w:val="auto"/>
                <w:kern w:val="0"/>
                <w:sz w:val="20"/>
                <w:szCs w:val="20"/>
                <w:u w:val="none"/>
                <w:lang w:val="en-US" w:eastAsia="zh-CN" w:bidi="ar"/>
              </w:rPr>
              <w:t>起止日</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逾期天数</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逾期</w:t>
            </w:r>
            <w:r>
              <w:rPr>
                <w:rFonts w:hint="eastAsia" w:ascii="Times New Roman" w:hAnsi="Times New Roman" w:eastAsia="宋体" w:cs="Times New Roman"/>
                <w:b/>
                <w:i w:val="0"/>
                <w:color w:val="auto"/>
                <w:kern w:val="0"/>
                <w:sz w:val="20"/>
                <w:szCs w:val="20"/>
                <w:u w:val="none"/>
                <w:lang w:val="en-US" w:eastAsia="zh-CN" w:bidi="ar"/>
              </w:rPr>
              <w:t>本金</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kern w:val="0"/>
                <w:sz w:val="20"/>
                <w:szCs w:val="20"/>
                <w:u w:val="none"/>
                <w:lang w:val="en-US" w:eastAsia="zh-CN" w:bidi="ar"/>
              </w:rPr>
            </w:pPr>
            <w:r>
              <w:rPr>
                <w:rFonts w:hint="eastAsia" w:ascii="Times New Roman" w:hAnsi="Times New Roman" w:eastAsia="宋体" w:cs="Times New Roman"/>
                <w:b/>
                <w:i w:val="0"/>
                <w:color w:val="auto"/>
                <w:kern w:val="0"/>
                <w:sz w:val="20"/>
                <w:szCs w:val="20"/>
                <w:u w:val="none"/>
                <w:lang w:val="en-US" w:eastAsia="zh-CN" w:bidi="ar"/>
              </w:rPr>
              <w:t>业务余额</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b/>
                <w:i w:val="0"/>
                <w:color w:val="auto"/>
                <w:kern w:val="0"/>
                <w:sz w:val="20"/>
                <w:szCs w:val="20"/>
                <w:u w:val="none"/>
                <w:lang w:val="en-US" w:eastAsia="zh-CN" w:bidi="ar"/>
              </w:rPr>
            </w:pPr>
            <w:r>
              <w:rPr>
                <w:rFonts w:hint="eastAsia" w:ascii="Times New Roman" w:hAnsi="Times New Roman" w:eastAsia="宋体" w:cs="Times New Roman"/>
                <w:b/>
                <w:i w:val="0"/>
                <w:color w:val="auto"/>
                <w:kern w:val="0"/>
                <w:sz w:val="20"/>
                <w:szCs w:val="20"/>
                <w:u w:val="none"/>
                <w:lang w:val="en-US" w:eastAsia="zh-CN" w:bidi="ar"/>
              </w:rPr>
              <w:t>申报补偿金额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default" w:ascii="Times New Roman" w:hAnsi="Times New Roman" w:eastAsia="宋体" w:cs="Times New Roman"/>
                <w:i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default" w:ascii="Times New Roman" w:hAnsi="Times New Roman" w:eastAsia="宋体" w:cs="Times New Roman"/>
                <w:i w:val="0"/>
                <w:color w:val="auto"/>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default" w:ascii="Times New Roman" w:hAnsi="Times New Roman" w:eastAsia="宋体" w:cs="Times New Roman"/>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auto"/>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default" w:ascii="Times New Roman" w:hAnsi="Times New Roman" w:eastAsia="宋体" w:cs="Times New Roman"/>
                <w:i w:val="0"/>
                <w:color w:val="auto"/>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default" w:ascii="Times New Roman" w:hAnsi="Times New Roman" w:eastAsia="宋体" w:cs="Times New Roman"/>
                <w:i w:val="0"/>
                <w:color w:val="auto"/>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default" w:ascii="Times New Roman" w:hAnsi="Times New Roman" w:eastAsia="宋体" w:cs="Times New Roman"/>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ind w:right="2125" w:rightChars="1012"/>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7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color w:val="auto"/>
                <w:sz w:val="22"/>
                <w:szCs w:val="22"/>
                <w:u w:val="none"/>
              </w:rPr>
            </w:pPr>
          </w:p>
        </w:tc>
      </w:tr>
    </w:tbl>
    <w:p>
      <w:pPr>
        <w:pStyle w:val="2"/>
        <w:rPr>
          <w:rFonts w:hint="default"/>
        </w:rPr>
        <w:sectPr>
          <w:pgSz w:w="16838" w:h="11906" w:orient="landscape"/>
          <w:pgMar w:top="1800" w:right="1440" w:bottom="1800" w:left="1440" w:header="851" w:footer="992" w:gutter="0"/>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H8OTuuAQAASwMAAA4AAABkcnMv&#10;ZTJvRG9jLnhtbK1TzU4bMRC+V+IdLN+Jl0hU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Mfw5O64BAABLAwAADgAAAAAAAAABACAAAAA0AQAAZHJzL2Uyb0RvYy54bWxQ&#10;SwUGAAAAAAYABgBZAQAAVAUAAAAA&#10;">
              <v:fill on="f" focussize="0,0"/>
              <v:stroke on="f"/>
              <v:imagedata o:title=""/>
              <o:lock v:ext="edit" aspectratio="f"/>
              <v:textbox inset="0mm,0mm,0mm,0mm" style="mso-fit-shape-to-text:t;">
                <w:txbx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txbxContent>
              </v:textbox>
            </v:shape>
          </w:pict>
        </mc:Fallback>
      </mc:AlternateContent>
    </w:r>
  </w:p>
  <w:p>
    <w:pPr>
      <w:pStyle w:val="3"/>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yxTwFQIAABMEAAAOAAAAZHJz&#10;L2Uyb0RvYy54bWytU02O0zAU3iNxB8t7mrSIUadqOiozKkKqmJEKYu06dmPJ9rNst0k5ANyAFRv2&#10;nKvn4NlpOmiGFWLjfPH7/97n+U1nNDkIHxTYio5HJSXCcqiV3VX008fVqyklITJbMw1WVPQoAr1Z&#10;vHwxb91MTKABXQtPMIkNs9ZVtInRzYoi8EYYFkbghEWjBG9YxF+/K2rPWsxudDEpy6uiBV87D1yE&#10;gLd3vZEucn4pBY/3UgYRia4o9hbz6fO5TWexmLPZzjPXKH5ug/1DF4Ypi0Uvqe5YZGTv1bNURnEP&#10;AWQccTAFSKm4yDPgNOPyyTSbhjmRZ0FygrvQFP5fWv7h8OCJqit6TYllBld0+v7t9OPX6edXcp3o&#10;aV2YodfGoV/s3kKHax7uA16mqTvpTfriPATtSPTxQq7oIuEpaDqZTks0cbQNP5i/eAx3PsR3AgxJ&#10;oKIet5dJZYd1iL3r4JKqWVgprfMGtSVtRa9e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jyxTwFQIAABMEAAAOAAAAAAAAAAEAIAAAADUBAABkcnMvZTJvRG9jLnhtbFBLBQYAAAAABgAG&#10;AFkBAAC8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eBehinAQAAQQMAAA4AAABkcnMv&#10;ZTJvRG9jLnhtbK1SwU4bMRC9I/EPlu/ES4SqaJUNokJUSFVbCfgAx2tnLdkeyzbZzQ+0f8CJS+/9&#10;rnwHY2c3QHuruNjjmfGbeW9meTlYQ7YyRA2uoeezihLpBLTabRr6cH9ztqAkJu5absDJhu5kpJer&#10;05Nl72s5hw5MKwNBEBfr3je0S8nXjEXRScvjDLx0GFQQLE/4DBvWBt4jujVsXlWfWA+h9QGEjBG9&#10;14cgXRV8paRI35WKMhHTUOwtlTOUc51PtlryehO477QY2+D/0YXl2mHRI9Q1T5w8Bv0PlNUiQASV&#10;ZgIsA6W0kIUDsjmv/mJz13EvCxcUJ/qjTPHjYMW37Y9AdIuzu6DEcYsz2j/92j//2f/+SdCHAvU+&#10;1ph35zEzDZ9hwOTJH9GZeQ8q2HwjI4JxlHp3lFcOiYj8aTFfLCoMCYxND8Rnr999iOmLBEuy0dCA&#10;8yuy8u3XmA6pU0qu5uBGG1NmaNw7B2JmD8u9H3rMVhrWw0hoDe0O+fQ4+oY63E1KzK1DZfOWTEaY&#10;jPVo5BrRXz0mLFz6yagHqLEYzqkwGncqL8Lbd8l63fzV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6pebnPAAAABQEAAA8AAAAAAAAAAQAgAAAAOAAAAGRycy9kb3ducmV2LnhtbFBLAQIUABQAAAAI&#10;AIdO4kB3gXoYpwEAAEEDAAAOAAAAAAAAAAEAIAAAADQBAABkcnMvZTJvRG9jLnhtbFBLBQYAAAAA&#10;BgAGAFkBAABNBQAAAAA=&#10;">
              <v:fill on="f" focussize="0,0"/>
              <v:stroke on="f"/>
              <v:imagedata o:title=""/>
              <o:lock v:ext="edit" aspectratio="f"/>
              <v:textbox inset="0mm,0mm,0mm,0mm" style="mso-fit-shape-to-text:t;">
                <w:txbx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txbxContent>
              </v:textbox>
            </v:shape>
          </w:pict>
        </mc:Fallback>
      </mc:AlternateContent>
    </w:r>
  </w:p>
  <w:p>
    <w:pPr>
      <w:pStyle w:val="3"/>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923925" cy="3568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23925" cy="356870"/>
                      </a:xfrm>
                      <a:prstGeom prst="rect">
                        <a:avLst/>
                      </a:prstGeom>
                      <a:noFill/>
                      <a:ln>
                        <a:noFill/>
                      </a:ln>
                    </wps:spPr>
                    <wps:txbx>
                      <w:txbxContent>
                        <w:p>
                          <w:pPr>
                            <w:pStyle w:val="3"/>
                            <w:jc w:val="both"/>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28.1pt;width:72.75pt;mso-position-horizontal:outside;mso-position-horizontal-relative:margin;z-index:251661312;mso-width-relative:page;mso-height-relative:page;" filled="f" stroked="f" coordsize="21600,21600" o:gfxdata="UEsFBgAAAAAAAAAAAAAAAAAAAAAAAFBLAwQKAAAAAACHTuJAAAAAAAAAAAAAAAAABAAAAGRycy9Q&#10;SwMEFAAAAAgAh07iQJgPA3TUAAAABAEAAA8AAABkcnMvZG93bnJldi54bWxNj81OwzAQhO9IvIO1&#10;SNyo3YpEELKpEIITEiINB45OvE2sxusQuz+8PS4XuKw0mtHMt+X65EZxoDlYzwjLhQJB3HljuUf4&#10;aF5u7kCEqNno0TMhfFOAdXV5UerC+CPXdNjEXqQSDoVGGGKcCilDN5DTYeEn4uRt/ex0THLupZn1&#10;MZW7Ua6UyqXTltPCoCd6GqjbbfYO4fGT62f79da+19vaNs294td8h3h9tVQPICKd4l8YzvgJHarE&#10;1Po9myBGhPRI/L1n7zbLQLQIWb4CWZXyP3z1A1BLAwQUAAAACACHTuJAUpCIq7YBAABLAwAADgAA&#10;AGRycy9lMm9Eb2MueG1srVNLbhsxDN0XyB0E7eNxnE+TgcdBgyBFgaItkPYAskbyCJBEhZI94wu0&#10;N+iqm+57Lp+jlOxx+tkV3WgokkO+90jNbwdn2UZhNOAbfjaZcqa8hNb4VcM/fXw4veYsJuFbYcGr&#10;hm9V5LeLkxfzPtRqBh3YViGjIj7WfWh4l1KoqyrKTjkRJxCUp6AGdCLRFVdVi6Kn6s5Ws+n0quoB&#10;24AgVYzkvd8H+aLU11rJ9F7rqBKzDSdsqZxYzmU+q8Vc1CsUoTPyAEP8AwonjKemx1L3Igm2RvNX&#10;KWckQgSdJhJcBVobqQoHYnM2/YPNYyeCKlxInBiOMsX/V1a+23xAZtqGX3DmhaMR7b5+2X37sfv+&#10;mV1kefoQa8p6DJSXhjsYaMyjP5Izsx40uvwlPoziJPT2KK4aEpPkvJmd38wuOZMUOr+8un5ZxK+e&#10;fw4Y02sFjmWj4UizK5KKzduYCAiljim5l4cHY22Zn/W/OSgxe6qMfI8wW2lYDgc6S2i3xKansTc8&#10;Pq0FKs7sG0+65h0ZDRyN5WisA5pVV5Zo3/HVOoE2BV3usS98aE0TK6AP25VX4td7yXp+A4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mA8DdNQAAAAEAQAADwAAAAAAAAABACAAAAA4AAAAZHJzL2Rv&#10;d25yZXYueG1sUEsBAhQAFAAAAAgAh07iQFKQiKu2AQAASwMAAA4AAAAAAAAAAQAgAAAAOQEAAGRy&#10;cy9lMm9Eb2MueG1sUEsFBgAAAAAGAAYAWQEAAGEFAAAAAA==&#10;">
              <v:fill on="f" focussize="0,0"/>
              <v:stroke on="f"/>
              <v:imagedata o:title=""/>
              <o:lock v:ext="edit" aspectratio="f"/>
              <v:textbox inset="0mm,0mm,0mm,0mm">
                <w:txbxContent>
                  <w:p>
                    <w:pPr>
                      <w:pStyle w:val="3"/>
                      <w:jc w:val="both"/>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txbxContent>
              </v:textbox>
            </v:shape>
          </w:pict>
        </mc:Fallback>
      </mc:AlternateContent>
    </w:r>
  </w:p>
  <w:p>
    <w:pPr>
      <w:pStyle w:val="3"/>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F7B6D"/>
    <w:multiLevelType w:val="singleLevel"/>
    <w:tmpl w:val="9EFF7B6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F8690"/>
    <w:rsid w:val="7A7F8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6"/>
      <w:ind w:left="1758"/>
    </w:pPr>
    <w:rPr>
      <w:rFonts w:ascii="Arial Unicode MS" w:hAnsi="Arial Unicode MS"/>
      <w:sz w:val="19"/>
      <w:szCs w:val="19"/>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无"/>
    <w:qFormat/>
    <w:uiPriority w:val="0"/>
  </w:style>
  <w:style w:type="character" w:customStyle="1" w:styleId="9">
    <w:name w:val="Hyperlink.1"/>
    <w:basedOn w:val="8"/>
    <w:qFormat/>
    <w:uiPriority w:val="0"/>
    <w:rPr>
      <w:rFonts w:ascii="Times New Roman" w:hAnsi="Times New Roman" w:eastAsia="Times New Roman" w:cs="Times New Roman"/>
      <w:color w:val="000000"/>
      <w:sz w:val="32"/>
      <w:szCs w:val="32"/>
      <w:u w:val="none" w:color="000000"/>
      <w:lang w:val="en-US"/>
    </w:rPr>
  </w:style>
  <w:style w:type="table" w:customStyle="1" w:styleId="10">
    <w:name w:val="Table Normal"/>
    <w:qFormat/>
    <w:uiPriority w:val="0"/>
    <w:rPr>
      <w:rFonts w:ascii="Times New Roman" w:hAnsi="Times New Roman"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2024-12-11T14:56:00Z</dcterms:created>
  <dc:creator>kylin</dc:creator>
  <cp:lastModifiedBy>kylin</cp:lastModifiedBy>
  <dcterms:modified xsi:type="dcterms:W3CDTF">2024-12-11T14:57:39Z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