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eastAsia" w:ascii="黑体" w:hAnsi="黑体" w:eastAsia="黑体" w:cs="黑体"/>
          <w:i w:val="0"/>
          <w:caps w:val="0"/>
          <w:color w:val="333333"/>
          <w:spacing w:val="0"/>
          <w:sz w:val="36"/>
          <w:szCs w:val="36"/>
          <w:shd w:val="clear" w:fill="FFFFFF"/>
        </w:rPr>
      </w:pPr>
      <w:r>
        <w:rPr>
          <w:rFonts w:hint="eastAsia" w:ascii="黑体" w:hAnsi="黑体" w:eastAsia="黑体" w:cs="黑体"/>
          <w:i w:val="0"/>
          <w:caps w:val="0"/>
          <w:color w:val="333333"/>
          <w:spacing w:val="0"/>
          <w:sz w:val="36"/>
          <w:szCs w:val="36"/>
          <w:shd w:val="clear" w:fill="FFFFFF"/>
        </w:rPr>
        <w:t>中国共产党支部工作条例</w:t>
      </w:r>
    </w:p>
    <w:p>
      <w:pPr>
        <w:keepNext w:val="0"/>
        <w:keepLines w:val="0"/>
        <w:widowControl/>
        <w:suppressLineNumbers w:val="0"/>
        <w:shd w:val="clear" w:fill="FFFFFF"/>
        <w:spacing w:after="225" w:afterAutospacing="0" w:line="360" w:lineRule="atLeast"/>
        <w:ind w:left="0" w:firstLine="420"/>
        <w:jc w:val="center"/>
        <w:rPr>
          <w:rFonts w:hint="eastAsia" w:ascii="黑体" w:hAnsi="黑体" w:eastAsia="黑体" w:cs="黑体"/>
          <w:i w:val="0"/>
          <w:caps w:val="0"/>
          <w:color w:val="333333"/>
          <w:spacing w:val="0"/>
          <w:sz w:val="36"/>
          <w:szCs w:val="36"/>
          <w:shd w:val="clear" w:fill="FFFFFF"/>
          <w:lang w:val="en-US" w:eastAsia="zh-CN"/>
        </w:rPr>
      </w:pPr>
    </w:p>
    <w:p>
      <w:pPr>
        <w:keepNext w:val="0"/>
        <w:keepLines w:val="0"/>
        <w:widowControl/>
        <w:suppressLineNumbers w:val="0"/>
        <w:shd w:val="clear" w:fill="FFFFFF"/>
        <w:spacing w:after="225" w:afterAutospacing="0" w:line="360" w:lineRule="atLeast"/>
        <w:ind w:left="0" w:firstLine="420"/>
        <w:jc w:val="center"/>
        <w:rPr>
          <w:rFonts w:hint="eastAsia" w:ascii="宋体" w:hAnsi="宋体" w:eastAsia="宋体" w:cs="宋体"/>
          <w:b/>
          <w:bCs/>
          <w:i w:val="0"/>
          <w:caps w:val="0"/>
          <w:color w:val="333333"/>
          <w:spacing w:val="0"/>
          <w:sz w:val="30"/>
          <w:szCs w:val="30"/>
        </w:rPr>
      </w:pPr>
      <w:r>
        <w:rPr>
          <w:rFonts w:hint="eastAsia" w:ascii="宋体" w:hAnsi="宋体" w:eastAsia="宋体" w:cs="宋体"/>
          <w:b/>
          <w:bCs/>
          <w:i w:val="0"/>
          <w:caps w:val="0"/>
          <w:color w:val="333333"/>
          <w:spacing w:val="0"/>
          <w:kern w:val="0"/>
          <w:sz w:val="30"/>
          <w:szCs w:val="30"/>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第三条　党支部工作必须遵循以下原则：</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二）坚持把党的政治建设摆在首位，牢固树立“四个意识”，坚定“四个自信”，做到“四个服从”，旗帜鲜明讲政治，坚决维护习近平总书记党中央的核心、全党的核心地位，坚决维护党中央权威和集中统一领导。</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（三）坚持践行党的宗旨和群众路线，组织引领党员、群众听党话、跟党走，成为党员、群众的主心骨。</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（四）坚持民主集中制，发扬党内民主，尊重党员主体地位，严肃党的纪律，提高解决自身问题的能力，增强生机活力。</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（五）坚持围绕中心、服务大局，充分发挥积极性主动性创造性，确保党的路线方针政策和决策部署贯彻落实。</w:t>
      </w:r>
    </w:p>
    <w:p>
      <w:pPr>
        <w:keepNext w:val="0"/>
        <w:keepLines w:val="0"/>
        <w:widowControl/>
        <w:suppressLineNumbers w:val="0"/>
        <w:shd w:val="clear" w:fill="FFFFFF"/>
        <w:spacing w:after="225" w:afterAutospacing="0" w:line="360" w:lineRule="atLeast"/>
        <w:ind w:left="0" w:firstLine="420"/>
        <w:jc w:val="center"/>
        <w:rPr>
          <w:rFonts w:hint="eastAsia" w:ascii="宋体" w:hAnsi="宋体" w:eastAsia="宋体" w:cs="宋体"/>
          <w:b/>
          <w:bCs/>
          <w:i w:val="0"/>
          <w:caps w:val="0"/>
          <w:color w:val="333333"/>
          <w:spacing w:val="0"/>
          <w:sz w:val="30"/>
          <w:szCs w:val="30"/>
        </w:rPr>
      </w:pPr>
      <w:r>
        <w:rPr>
          <w:rFonts w:hint="eastAsia" w:ascii="宋体" w:hAnsi="宋体" w:eastAsia="宋体" w:cs="宋体"/>
          <w:b/>
          <w:bCs/>
          <w:i w:val="0"/>
          <w:caps w:val="0"/>
          <w:color w:val="333333"/>
          <w:spacing w:val="0"/>
          <w:kern w:val="0"/>
          <w:sz w:val="30"/>
          <w:szCs w:val="30"/>
          <w:shd w:val="clear" w:fill="FFFFFF"/>
          <w:lang w:val="en-US" w:eastAsia="zh-CN" w:bidi="ar"/>
        </w:rPr>
        <w:t>第二章　组织设置</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第四条　党支部设置一般以单位、区域为主，以单独组建为主要方式。企业、农村、机关、学校、科研院所、社区、社会组织、人民解放军和武警部队连（中）队以及其他基层单位，凡是有正式党员3人以上的，都应当成立党支部。</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党支部党员人数一般不超过50人。</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第五条　结合实际创新党支部设置形式，使党的组织和党的工作全覆盖。</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规模较大、跨区域的农民专业合作组织，专业市场、商业街区、商务楼宇等，符合条件的，应当成立党支部。</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正式党员不足3人的单位，应当按照地域相邻、行业相近、规模适当、便于管理的原则，成立联合党支部。联合党支部覆盖单位一般不超过5个。</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为期6个月以上的工程、工作项目等，符合条件的，应当成立党支部。</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流动党员较多，工作地或者居住地相对固定集中，应当由流出地党组织商流入地党组织，依托园区、商会、行业协会、驻外地办事机构等成立流动党员党支部。</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第六条　党支部的成立，一般由基层单位提出申请，所在乡镇（街道）或者单位基层党委召开会议研究决定并批复，批复时间一般不超过1个月。</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基层党委审批同意后，基层单位召开党员大会选举产生党支部委员会或者不设委员会的党支部书记、副书记。批复和选举结果由基层党委报上级党委组织部门备案。</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根据工作需要，上级党委可以直接作出在基层单位成立党支部的决定。</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第七条　对因党员人数或者所在单位、区域等发生变化，不再符合设立条件的党支部，上级党组织应当及时予以调整或者撤销。</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党支部的调整和撤销，一般由党支部报所在乡镇（街道）或者单位基层党委批准，也可以由所在乡镇（街道）或者单位基层党委直接作出决定，并报上级党委组织部门备案。</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第八条　为执行某项任务临时组建的机构，党员组织关系不转接的，经上级党组织批准，可以成立临时党支部。</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临时党支部主要组织党员开展政治学习，教育、管理、监督党员，对入党积极分子进行教育培养等，一般不发展党员、处分处置党员，不收缴党费，不选举党代表大会代表和进行换届。</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临时党支部书记、副书记和委员由批准其成立的党组织指定。</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临时组建的机构撤销后，临时党支部自然撤销。</w:t>
      </w:r>
    </w:p>
    <w:p>
      <w:pPr>
        <w:keepNext w:val="0"/>
        <w:keepLines w:val="0"/>
        <w:widowControl/>
        <w:suppressLineNumbers w:val="0"/>
        <w:shd w:val="clear" w:fill="FFFFFF"/>
        <w:spacing w:after="225" w:afterAutospacing="0" w:line="360" w:lineRule="atLeast"/>
        <w:ind w:left="0" w:firstLine="420"/>
        <w:jc w:val="center"/>
        <w:rPr>
          <w:rFonts w:hint="eastAsia" w:ascii="宋体" w:hAnsi="宋体" w:eastAsia="宋体" w:cs="宋体"/>
          <w:b/>
          <w:bCs/>
          <w:i w:val="0"/>
          <w:caps w:val="0"/>
          <w:color w:val="333333"/>
          <w:spacing w:val="0"/>
          <w:sz w:val="30"/>
          <w:szCs w:val="30"/>
        </w:rPr>
      </w:pPr>
      <w:r>
        <w:rPr>
          <w:rFonts w:hint="eastAsia" w:ascii="宋体" w:hAnsi="宋体" w:eastAsia="宋体" w:cs="宋体"/>
          <w:b/>
          <w:bCs/>
          <w:i w:val="0"/>
          <w:caps w:val="0"/>
          <w:color w:val="333333"/>
          <w:spacing w:val="0"/>
          <w:kern w:val="0"/>
          <w:sz w:val="30"/>
          <w:szCs w:val="30"/>
          <w:shd w:val="clear" w:fill="FFFFFF"/>
          <w:lang w:val="en-US" w:eastAsia="zh-CN" w:bidi="ar"/>
        </w:rPr>
        <w:t>第三章　基本任务</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第九条　党支部的基本任务是：</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（五）对要求入党的积极分子进行教育和培养，做好经常性的发展党员工作，把政治标准放在首位，严格程序、严肃纪律，发展政治品质纯洁的党员。发现、培养和推荐党员、群众中间的优秀人才。</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（六）监督党员干部和其他任何工作人员严格遵守国家法律法规，严格遵守国家的财政经济法规和人事制度，不得侵占国家、集体和群众的利益。</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（七）实事求是对党的建设、党的工作提出意见建议，及时向上级党组织报告重要情况。教育党员、群众自觉抵制不良倾向，坚决同各种违纪违法行为作斗争。</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（八）按照规定，向党员、群众通报党的工作情况，公开党内有关事务。</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第十条　不同领域党支部结合实际，分别承担各自不同的重点任务：</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（二）社区党支部，全面领导隶属本社区的各类组织和各项工作，围绕巩固党在城市执政基础、增进群众福祉开展工作，领导基层社会治理，组织整合辖区资源，服务社区群众、维护和谐稳定、建设美好家园。</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（三）国有企业和集体企业中的党支部，保证监督党和国家方针政策的贯彻执行，围绕企业生产经营开展工作，按规定参与企业重大问题的决策，服务改革发展、凝聚职工群众、建设企业文化，创造一流业绩。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（五）非公有制经济组织中的党支部，引导和监督企业严格遵守国家法律法规，团结凝聚职工群众，依法维护各方合法权益，建设企业先进文化，促进企业健康发展。</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（六）社会组织中的党支部，引导和监督社会组织依法执业、诚信从业，教育引导职工群众增强政治认同，引导和支持社会组织有序参与社会治理、提供公共服务、承担社会责任。</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（七）事业单位中的党支部，保证监督改革发展正确方向，参与重要决策，服务人才成长，促进事业发展。事业单位中发挥领导作用的党支部，对重大问题进行讨论和作出决定。</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（八）各级党和国家机关中的党支部，围绕服务中心、建设队伍开展工作，发挥对党员的教育、管理、监督作用，协助本部门行政负责人完成任务、改进工作。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（十）离退休干部职工党支部，宣传执行党的路线方针政策，根据党员实际情况，组织参加学习，开展党的组织生活，听取意见建议，引导他们结合自身实际发挥作用。</w:t>
      </w:r>
    </w:p>
    <w:p>
      <w:pPr>
        <w:keepNext w:val="0"/>
        <w:keepLines w:val="0"/>
        <w:widowControl/>
        <w:suppressLineNumbers w:val="0"/>
        <w:shd w:val="clear" w:fill="FFFFFF"/>
        <w:spacing w:after="225" w:afterAutospacing="0" w:line="360" w:lineRule="atLeast"/>
        <w:ind w:left="0" w:firstLine="420"/>
        <w:jc w:val="center"/>
        <w:rPr>
          <w:rFonts w:hint="eastAsia" w:ascii="宋体" w:hAnsi="宋体" w:eastAsia="宋体" w:cs="宋体"/>
          <w:b/>
          <w:bCs/>
          <w:i w:val="0"/>
          <w:caps w:val="0"/>
          <w:color w:val="333333"/>
          <w:spacing w:val="0"/>
          <w:sz w:val="30"/>
          <w:szCs w:val="30"/>
        </w:rPr>
      </w:pPr>
      <w:r>
        <w:rPr>
          <w:rFonts w:hint="eastAsia" w:ascii="宋体" w:hAnsi="宋体" w:eastAsia="宋体" w:cs="宋体"/>
          <w:b/>
          <w:bCs/>
          <w:i w:val="0"/>
          <w:caps w:val="0"/>
          <w:color w:val="333333"/>
          <w:spacing w:val="0"/>
          <w:kern w:val="0"/>
          <w:sz w:val="30"/>
          <w:szCs w:val="30"/>
          <w:shd w:val="clear" w:fill="FFFFFF"/>
          <w:lang w:val="en-US" w:eastAsia="zh-CN" w:bidi="ar"/>
        </w:rPr>
        <w:t>第四章　工作机制</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第十一条　党支部党员大会是党支部的议事决策机构，由全体党员参加，一般每季度召开1次。</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村、社区重要事项以及与群众利益密切相关的事项，必须经过党支部党员大会讨论。</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党支部党员大会议题提交表决前，应当经过充分讨论。表决必须有半数以上有表决权的党员到会方可进行，赞成人数超过应到会有表决权的党员的半数为通过。</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第十二条　党支部委员会是党支部日常工作的领导机构。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第十三条　党员人数较多或者党员工作地、居住地比较分散的党支部，按照便于组织开展活动原则，应当划分若干党小组，并设立党小组组长。党小组组长由党支部指定，也可以由所在党小组党员推荐产生。</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党小组主要落实党支部工作要求，完成党支部安排的任务。</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党小组会一般每月召开1次，组织党员参加政治学习、谈心谈话、开展批评和自我批评等。</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第十四条　党支部党员大会、党支部委员会会议由党支部书记召集并主持。书记不能参加会议的，可以委托副书记或者委员召集并主持。党小组会由党小组组长召集并主持。</w:t>
      </w:r>
    </w:p>
    <w:p>
      <w:pPr>
        <w:keepNext w:val="0"/>
        <w:keepLines w:val="0"/>
        <w:widowControl/>
        <w:suppressLineNumbers w:val="0"/>
        <w:shd w:val="clear" w:fill="FFFFFF"/>
        <w:spacing w:after="225" w:afterAutospacing="0" w:line="360" w:lineRule="atLeast"/>
        <w:ind w:left="0" w:firstLine="420"/>
        <w:jc w:val="center"/>
        <w:rPr>
          <w:rFonts w:hint="eastAsia" w:ascii="宋体" w:hAnsi="宋体" w:eastAsia="宋体" w:cs="宋体"/>
          <w:b/>
          <w:bCs/>
          <w:i w:val="0"/>
          <w:caps w:val="0"/>
          <w:color w:val="333333"/>
          <w:spacing w:val="0"/>
          <w:sz w:val="30"/>
          <w:szCs w:val="30"/>
        </w:rPr>
      </w:pPr>
      <w:r>
        <w:rPr>
          <w:rFonts w:hint="eastAsia" w:ascii="宋体" w:hAnsi="宋体" w:eastAsia="宋体" w:cs="宋体"/>
          <w:b/>
          <w:bCs/>
          <w:i w:val="0"/>
          <w:caps w:val="0"/>
          <w:color w:val="333333"/>
          <w:spacing w:val="0"/>
          <w:kern w:val="0"/>
          <w:sz w:val="30"/>
          <w:szCs w:val="30"/>
          <w:shd w:val="clear" w:fill="FFFFFF"/>
          <w:lang w:val="en-US" w:eastAsia="zh-CN" w:bidi="ar"/>
        </w:rPr>
        <w:t>第五章　组织生活</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第十五条　党支部应当严格执行党的组织生活制度，经常、认真、严肃地开展批评和自我批评，增强党内政治生活的政治性、时代性、原则性、战斗性。</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党员领导干部应当带头参加所在党支部或者党小组组织生活。</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第十六条　党支部应当组织党员按期参加党员大会、党小组会和上党课，定期召开党支部委员会会议。</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“三会一课”应当突出政治学习和教育，突出党性锻炼，以“两学一做”为主要内容，结合党员思想和工作实际，确定主题和具体方式，做到形式多样、氛围庄重。</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党课应当针对党员思想和工作实际，回应普遍关心的问题，注重身边人讲身边事，增强吸引力感染力。党员领导干部应当定期为基层党员讲党课，党委（党组）书记每年至少讲1次党课。</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党支部每月相对固定1天开展主题党日，组织党员集中学习、过组织生活、进行民主议事和志愿服务等。主题党日开展前，党支部应当认真研究确定主题和内容；开展后，应当抓好议定事项的组织落实。</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对经党组织同意可以不转接组织关系的党员，所在单位党组织可以将其纳入一个党支部或者党小组，参加组织生活。</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第十七条　党支部每年至少召开1次组织生活会，一般安排在第四季度，也可以根据工作需要随时召开。组织生活会一般以党支部党员大会、党支部委员会会议或者党小组会形式召开。</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组织生活会应当确定主题，会前认真学习，谈心谈话，听取意见；会上查摆问题，开展批评和自我批评，明确整改方向；会后制定整改措施，逐一整改落实。</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第十八条　党支部一般每年开展1次民主评议党员，组织党员对照合格党员标准、对照入党誓词，联系个人实际进行党性分析。</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民主评议党员可以结合组织生活会一并进行。</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第十九条　党支部应当经常开展谈心谈话。党支部委员之间、党支部委员和党员之间、党员和党员之间，每年谈心谈话一般不少于1次。谈心谈话应当坦诚相见、交流思想、交换意见、帮助提高。</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keepNext w:val="0"/>
        <w:keepLines w:val="0"/>
        <w:widowControl/>
        <w:suppressLineNumbers w:val="0"/>
        <w:shd w:val="clear" w:fill="FFFFFF"/>
        <w:spacing w:after="225" w:afterAutospacing="0" w:line="360" w:lineRule="atLeast"/>
        <w:ind w:left="0" w:firstLine="420"/>
        <w:jc w:val="center"/>
        <w:rPr>
          <w:rFonts w:hint="eastAsia" w:ascii="宋体" w:hAnsi="宋体" w:eastAsia="宋体" w:cs="宋体"/>
          <w:b/>
          <w:bCs/>
          <w:i w:val="0"/>
          <w:caps w:val="0"/>
          <w:color w:val="333333"/>
          <w:spacing w:val="0"/>
          <w:sz w:val="30"/>
          <w:szCs w:val="30"/>
        </w:rPr>
      </w:pPr>
      <w:r>
        <w:rPr>
          <w:rFonts w:hint="eastAsia" w:ascii="宋体" w:hAnsi="宋体" w:eastAsia="宋体" w:cs="宋体"/>
          <w:b/>
          <w:bCs/>
          <w:i w:val="0"/>
          <w:caps w:val="0"/>
          <w:color w:val="333333"/>
          <w:spacing w:val="0"/>
          <w:kern w:val="0"/>
          <w:sz w:val="30"/>
          <w:szCs w:val="30"/>
          <w:shd w:val="clear" w:fill="FFFFFF"/>
          <w:lang w:val="en-US" w:eastAsia="zh-CN" w:bidi="ar"/>
        </w:rPr>
        <w:t>第六章　党支部委员会建设</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第二十条　有正式党员7人以上的党支部，应当设立党支部委员会。党支部委员会由3至5人组成，一般不超过7人。</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党支部委员会设书记和组织委员、宣传委员、纪检委员等，必要时可以设1名副书记。</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正式党员不足7人的党支部，设1名书记，必要时可以设1名副书记。</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第二十一条　村、社区党支部委员会每届任期5年，其他基层单位党支部委员会一般每届任期3年。</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第二十二条　党支部书记主持党支部全面工作，督促党支部其他委员履行职责、发挥作用，抓好党支部委员会自身建设，向党支部委员会、党员大会和上级党组织报告工作。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党支部副书记协助党支部书记开展工作。党支部其他委员按照职责分工开展工作。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第二十四条　上级党组织应当结合不同领域实际，突出政治标准，按照组织程序，采取多种方式，选拔符合条件的优秀党员担任党支部书记。</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机关、国有企业、事业单位，党支部书记一般由本部门本单位主要负责人担任，也可以由本部门本单位其他负责人担任。根据工作需要，上级党组织可以选派党员干部担任专职党支部书记。</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非公有制经济组织、社会组织，一般从管理层中选任党支部书记，应当注重从业务骨干中选拔党支部书记。没有合适人选的，可以由上级党组织选派党支部书记。</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加强党支部书记后备队伍建设，注意发现优秀党员作为党支部书记后备人才培养，建立村、社区等领域党支部书记后备人才库。</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第二十五条　上级党组织应当经常对党支部书记、副书记和其他委员进行培训。</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对党支部书记、副书记和其他委员的培训应当突出党的基本理论、基本政策、基本知识及党务工作基本要求，党的优良传统和作风，党规党纪等内容。注重发挥优秀党支部书记传帮带作用。</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第二十六条　注重从优秀村、社区党支部书记中选拔乡镇和街道领导干部，考录公务员和招聘事业单位人员。</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培养树立党支部书记先进典型，对优秀党支部书记给予表彰表扬。</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第二十七条　党支部委员会成员应当自觉接受上级党组织和党员、群众监督，加强互相监督。</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党支部书记每年应当向上级党组织和党支部党员大会述职，接受评议考核，考核结果作为评先评优、选拔使用的重要依据。</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keepNext w:val="0"/>
        <w:keepLines w:val="0"/>
        <w:widowControl/>
        <w:suppressLineNumbers w:val="0"/>
        <w:shd w:val="clear" w:fill="FFFFFF"/>
        <w:spacing w:after="225" w:afterAutospacing="0" w:line="360" w:lineRule="atLeast"/>
        <w:ind w:left="0" w:firstLine="420"/>
        <w:jc w:val="center"/>
        <w:rPr>
          <w:rFonts w:hint="eastAsia" w:ascii="宋体" w:hAnsi="宋体" w:eastAsia="宋体" w:cs="宋体"/>
          <w:b/>
          <w:bCs/>
          <w:i w:val="0"/>
          <w:caps w:val="0"/>
          <w:color w:val="333333"/>
          <w:spacing w:val="0"/>
          <w:sz w:val="30"/>
          <w:szCs w:val="30"/>
        </w:rPr>
      </w:pPr>
      <w:r>
        <w:rPr>
          <w:rFonts w:hint="eastAsia" w:ascii="宋体" w:hAnsi="宋体" w:eastAsia="宋体" w:cs="宋体"/>
          <w:b/>
          <w:bCs/>
          <w:i w:val="0"/>
          <w:caps w:val="0"/>
          <w:color w:val="333333"/>
          <w:spacing w:val="0"/>
          <w:kern w:val="0"/>
          <w:sz w:val="30"/>
          <w:szCs w:val="30"/>
          <w:shd w:val="clear" w:fill="FFFFFF"/>
          <w:lang w:val="en-US" w:eastAsia="zh-CN" w:bidi="ar"/>
        </w:rPr>
        <w:t>第七章　领导和保障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第二十九条　各级党委（党组）应当把党支部建设作为最重要的基本建设，定期研究讨论、加强领导指导，切实履行主体责任。县级党委每年至少专题研究1次党支部建设工作。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各级党委（党组）书记应当带头建立党支部工作联系点，带头深入基层调查研究，发现和解决问题，总结推广经验。</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各级党委组织部门应当注意通过党支部了解掌握党员干部日常表现，干部考察应当听取考察对象所在党支部的意见。</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村、社区党支部书记纳入县级党委组织部备案管理。</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第三十一条　村、社区党支部工作纳入县级党委巡察监督工作内容。</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keepNext w:val="0"/>
        <w:keepLines w:val="0"/>
        <w:widowControl/>
        <w:suppressLineNumbers w:val="0"/>
        <w:shd w:val="clear" w:fill="FFFFFF"/>
        <w:spacing w:after="225" w:afterAutospacing="0" w:line="360" w:lineRule="atLeast"/>
        <w:ind w:left="0" w:firstLine="420"/>
        <w:jc w:val="center"/>
        <w:rPr>
          <w:rFonts w:hint="eastAsia" w:ascii="宋体" w:hAnsi="宋体" w:eastAsia="宋体" w:cs="宋体"/>
          <w:b/>
          <w:bCs/>
          <w:i w:val="0"/>
          <w:caps w:val="0"/>
          <w:color w:val="333333"/>
          <w:spacing w:val="0"/>
          <w:sz w:val="30"/>
          <w:szCs w:val="30"/>
        </w:rPr>
      </w:pPr>
      <w:r>
        <w:rPr>
          <w:rFonts w:hint="eastAsia" w:ascii="宋体" w:hAnsi="宋体" w:eastAsia="宋体" w:cs="宋体"/>
          <w:b/>
          <w:bCs/>
          <w:i w:val="0"/>
          <w:caps w:val="0"/>
          <w:color w:val="333333"/>
          <w:spacing w:val="0"/>
          <w:kern w:val="0"/>
          <w:sz w:val="30"/>
          <w:szCs w:val="30"/>
          <w:shd w:val="clear" w:fill="FFFFFF"/>
          <w:lang w:val="en-US" w:eastAsia="zh-CN" w:bidi="ar"/>
        </w:rPr>
        <w:t>第八章　附则</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第三十四条　村、社区党的基层委员会、总支部委员会，按照本条例执行。</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kern w:val="0"/>
          <w:sz w:val="30"/>
          <w:szCs w:val="30"/>
          <w:shd w:val="clear" w:fill="FFFFFF"/>
          <w:lang w:val="en-US" w:eastAsia="zh-CN" w:bidi="ar"/>
        </w:rPr>
      </w:pPr>
      <w:r>
        <w:rPr>
          <w:rFonts w:hint="eastAsia" w:ascii="宋体" w:hAnsi="宋体" w:eastAsia="宋体" w:cs="宋体"/>
          <w:i w:val="0"/>
          <w:caps w:val="0"/>
          <w:color w:val="333333"/>
          <w:spacing w:val="0"/>
          <w:kern w:val="0"/>
          <w:sz w:val="30"/>
          <w:szCs w:val="30"/>
          <w:shd w:val="clear" w:fill="FFFFFF"/>
          <w:lang w:val="en-US" w:eastAsia="zh-CN" w:bidi="ar"/>
        </w:rPr>
        <w:t>第</w:t>
      </w:r>
      <w:r>
        <w:rPr>
          <w:rFonts w:hint="eastAsia" w:ascii="宋体" w:hAnsi="宋体" w:eastAsia="宋体" w:cs="宋体"/>
          <w:i w:val="0"/>
          <w:caps w:val="0"/>
          <w:color w:val="333333"/>
          <w:spacing w:val="0"/>
          <w:kern w:val="0"/>
          <w:sz w:val="30"/>
          <w:szCs w:val="30"/>
          <w:shd w:val="clear" w:fill="FFFFFF"/>
          <w:lang w:val="en-US" w:eastAsia="zh-CN" w:bidi="ar"/>
        </w:rPr>
        <w:t>三十五条　中央军事委员会可以根据本条例，制定相关规定。</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kern w:val="0"/>
          <w:sz w:val="30"/>
          <w:szCs w:val="30"/>
          <w:shd w:val="clear" w:fill="FFFFFF"/>
          <w:lang w:val="en-US" w:eastAsia="zh-CN" w:bidi="ar"/>
        </w:rPr>
      </w:pPr>
      <w:r>
        <w:rPr>
          <w:rFonts w:hint="eastAsia" w:ascii="宋体" w:hAnsi="宋体" w:eastAsia="宋体" w:cs="宋体"/>
          <w:i w:val="0"/>
          <w:caps w:val="0"/>
          <w:color w:val="333333"/>
          <w:spacing w:val="0"/>
          <w:kern w:val="0"/>
          <w:sz w:val="30"/>
          <w:szCs w:val="30"/>
          <w:shd w:val="clear" w:fill="FFFFFF"/>
          <w:lang w:val="en-US" w:eastAsia="zh-CN" w:bidi="ar"/>
        </w:rPr>
        <w:t>第三十六条　本条例由</w:t>
      </w:r>
      <w:r>
        <w:rPr>
          <w:rFonts w:hint="eastAsia" w:ascii="宋体" w:hAnsi="宋体" w:eastAsia="宋体" w:cs="宋体"/>
          <w:i w:val="0"/>
          <w:caps w:val="0"/>
          <w:color w:val="333333"/>
          <w:spacing w:val="0"/>
          <w:kern w:val="0"/>
          <w:sz w:val="30"/>
          <w:szCs w:val="30"/>
          <w:shd w:val="clear" w:fill="FFFFFF"/>
          <w:lang w:val="en-US" w:eastAsia="zh-CN" w:bidi="ar"/>
        </w:rPr>
        <w:fldChar w:fldCharType="begin"/>
      </w:r>
      <w:r>
        <w:rPr>
          <w:rFonts w:hint="eastAsia" w:ascii="宋体" w:hAnsi="宋体" w:eastAsia="宋体" w:cs="宋体"/>
          <w:i w:val="0"/>
          <w:caps w:val="0"/>
          <w:color w:val="333333"/>
          <w:spacing w:val="0"/>
          <w:kern w:val="0"/>
          <w:sz w:val="30"/>
          <w:szCs w:val="30"/>
          <w:shd w:val="clear" w:fill="FFFFFF"/>
          <w:lang w:val="en-US" w:eastAsia="zh-CN" w:bidi="ar"/>
        </w:rPr>
        <w:instrText xml:space="preserve"> HYPERLINK "https://baike.baidu.com/item/%E4%B8%AD%E5%A4%AE%E7%BB%84%E7%BB%87%E9%83%A8/9225434" \t "https://baike.baidu.com/item/%E4%B8%AD%E5%9B%BD%E5%85%B1%E4%BA%A7%E5%85%9A%E6%94%AF%E9%83%A8%E5%B7%A5%E4%BD%9C%E6%9D%A1%E4%BE%8B/_blank" </w:instrText>
      </w:r>
      <w:r>
        <w:rPr>
          <w:rFonts w:hint="eastAsia" w:ascii="宋体" w:hAnsi="宋体" w:eastAsia="宋体" w:cs="宋体"/>
          <w:i w:val="0"/>
          <w:caps w:val="0"/>
          <w:color w:val="333333"/>
          <w:spacing w:val="0"/>
          <w:kern w:val="0"/>
          <w:sz w:val="30"/>
          <w:szCs w:val="30"/>
          <w:shd w:val="clear" w:fill="FFFFFF"/>
          <w:lang w:val="en-US" w:eastAsia="zh-CN" w:bidi="ar"/>
        </w:rPr>
        <w:fldChar w:fldCharType="separate"/>
      </w:r>
      <w:r>
        <w:rPr>
          <w:rFonts w:hint="eastAsia" w:ascii="宋体" w:hAnsi="宋体" w:eastAsia="宋体" w:cs="宋体"/>
          <w:i w:val="0"/>
          <w:caps w:val="0"/>
          <w:color w:val="333333"/>
          <w:spacing w:val="0"/>
          <w:kern w:val="0"/>
          <w:sz w:val="30"/>
          <w:szCs w:val="30"/>
          <w:shd w:val="clear" w:fill="FFFFFF"/>
          <w:lang w:val="en-US" w:eastAsia="zh-CN" w:bidi="ar"/>
        </w:rPr>
        <w:t>中央组织部</w:t>
      </w:r>
      <w:r>
        <w:rPr>
          <w:rFonts w:hint="eastAsia" w:ascii="宋体" w:hAnsi="宋体" w:eastAsia="宋体" w:cs="宋体"/>
          <w:i w:val="0"/>
          <w:caps w:val="0"/>
          <w:color w:val="333333"/>
          <w:spacing w:val="0"/>
          <w:kern w:val="0"/>
          <w:sz w:val="30"/>
          <w:szCs w:val="30"/>
          <w:shd w:val="clear" w:fill="FFFFFF"/>
          <w:lang w:val="en-US" w:eastAsia="zh-CN" w:bidi="ar"/>
        </w:rPr>
        <w:fldChar w:fldCharType="end"/>
      </w:r>
      <w:r>
        <w:rPr>
          <w:rFonts w:hint="eastAsia" w:ascii="宋体" w:hAnsi="宋体" w:eastAsia="宋体" w:cs="宋体"/>
          <w:i w:val="0"/>
          <w:caps w:val="0"/>
          <w:color w:val="333333"/>
          <w:spacing w:val="0"/>
          <w:kern w:val="0"/>
          <w:sz w:val="30"/>
          <w:szCs w:val="30"/>
          <w:shd w:val="clear" w:fill="FFFFFF"/>
          <w:lang w:val="en-US" w:eastAsia="zh-CN" w:bidi="ar"/>
        </w:rPr>
        <w:t>负责解释。</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kern w:val="0"/>
          <w:sz w:val="30"/>
          <w:szCs w:val="30"/>
          <w:shd w:val="clear" w:fill="FFFFFF"/>
          <w:lang w:val="en-US" w:eastAsia="zh-CN" w:bidi="ar"/>
        </w:rPr>
        <w:t>第三十七条　本条例自2018年10月28日起</w:t>
      </w:r>
      <w:r>
        <w:rPr>
          <w:rFonts w:hint="eastAsia" w:ascii="宋体" w:hAnsi="宋体" w:eastAsia="宋体" w:cs="宋体"/>
          <w:i w:val="0"/>
          <w:caps w:val="0"/>
          <w:color w:val="333333"/>
          <w:spacing w:val="0"/>
          <w:kern w:val="0"/>
          <w:sz w:val="30"/>
          <w:szCs w:val="30"/>
          <w:shd w:val="clear" w:fill="FFFFFF"/>
          <w:lang w:val="en-US" w:eastAsia="zh-CN" w:bidi="ar"/>
        </w:rPr>
        <w:t>施行。其他有关党支部的规定与本条例不一致的，按照本条例执行。</w:t>
      </w:r>
    </w:p>
    <w:p>
      <w:pPr>
        <w:rPr>
          <w:rFonts w:hint="eastAsia" w:ascii="宋体" w:hAnsi="宋体" w:eastAsia="宋体" w:cs="宋体"/>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D73E5"/>
    <w:rsid w:val="1E6D73E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2018-11-27T08:13:00Z</dcterms:created>
  <dc:creator>颜林。</dc:creator>
  <cp:lastModifiedBy>颜林。</cp:lastModifiedBy>
  <dcterms:modified xsi:type="dcterms:W3CDTF">2018-11-27T08:20:00Z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